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42FC" w14:textId="77777777" w:rsidR="00B24E26" w:rsidRPr="00CE2640" w:rsidRDefault="00B24E26" w:rsidP="00B24E26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28E3B113" wp14:editId="420CF7A6">
            <wp:extent cx="620395" cy="691515"/>
            <wp:effectExtent l="0" t="0" r="0" b="0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92E4" w14:textId="77777777" w:rsidR="00B24E26" w:rsidRPr="00A92DA9" w:rsidRDefault="00B24E26" w:rsidP="00B24E26">
      <w:pPr>
        <w:jc w:val="center"/>
        <w:rPr>
          <w:b/>
          <w:sz w:val="32"/>
        </w:rPr>
      </w:pPr>
      <w:r w:rsidRPr="00A92DA9">
        <w:rPr>
          <w:b/>
          <w:sz w:val="32"/>
        </w:rPr>
        <w:t>АЛЬМЕНЕВСКИЙ</w:t>
      </w:r>
    </w:p>
    <w:p w14:paraId="62370A65" w14:textId="77777777" w:rsidR="00B24E26" w:rsidRPr="00A92DA9" w:rsidRDefault="00B24E26" w:rsidP="00B24E26">
      <w:pPr>
        <w:jc w:val="center"/>
        <w:rPr>
          <w:b/>
          <w:sz w:val="32"/>
        </w:rPr>
      </w:pPr>
      <w:r w:rsidRPr="00A92DA9">
        <w:rPr>
          <w:b/>
          <w:sz w:val="32"/>
        </w:rPr>
        <w:t xml:space="preserve"> МУНИЦИПАЛЬНЫЙ ОКРУГ КУРГАНСКОЙ ОБЛАСТИ</w:t>
      </w:r>
    </w:p>
    <w:p w14:paraId="7496AF29" w14:textId="77777777" w:rsidR="00B24E26" w:rsidRPr="00A92DA9" w:rsidRDefault="00B24E26" w:rsidP="00B24E26">
      <w:pPr>
        <w:jc w:val="center"/>
        <w:rPr>
          <w:b/>
        </w:rPr>
      </w:pPr>
    </w:p>
    <w:p w14:paraId="53CABC5E" w14:textId="77777777" w:rsidR="00B24E26" w:rsidRPr="00A92DA9" w:rsidRDefault="00B24E26" w:rsidP="00B24E26">
      <w:pPr>
        <w:jc w:val="center"/>
        <w:rPr>
          <w:b/>
          <w:sz w:val="32"/>
        </w:rPr>
      </w:pPr>
      <w:r w:rsidRPr="00A92DA9">
        <w:rPr>
          <w:b/>
          <w:sz w:val="32"/>
        </w:rPr>
        <w:t>АДМИНИСТРАЦИЯ</w:t>
      </w:r>
    </w:p>
    <w:p w14:paraId="23A94162" w14:textId="77777777" w:rsidR="00B24E26" w:rsidRPr="00A92DA9" w:rsidRDefault="00B24E26" w:rsidP="00B24E26">
      <w:pPr>
        <w:jc w:val="center"/>
        <w:rPr>
          <w:b/>
          <w:sz w:val="32"/>
        </w:rPr>
      </w:pPr>
      <w:r w:rsidRPr="00A92DA9">
        <w:rPr>
          <w:b/>
          <w:sz w:val="32"/>
        </w:rPr>
        <w:t>АЛЬМЕНЕВСКОГО МУНИЦИПАЛЬНОГО ОКРУГА</w:t>
      </w:r>
    </w:p>
    <w:p w14:paraId="2F3E2146" w14:textId="77777777" w:rsidR="00B24E26" w:rsidRPr="00A92DA9" w:rsidRDefault="00B24E26" w:rsidP="00B24E26">
      <w:pPr>
        <w:jc w:val="center"/>
        <w:rPr>
          <w:sz w:val="32"/>
        </w:rPr>
      </w:pPr>
      <w:r w:rsidRPr="00A92DA9">
        <w:rPr>
          <w:b/>
          <w:sz w:val="32"/>
        </w:rPr>
        <w:t>КУРГАНСКОЙ ОБЛАСТИ</w:t>
      </w:r>
    </w:p>
    <w:p w14:paraId="7D8F37A5" w14:textId="77777777" w:rsidR="00B24E26" w:rsidRPr="00A92DA9" w:rsidRDefault="00B24E26" w:rsidP="00B24E26">
      <w:pPr>
        <w:jc w:val="center"/>
        <w:rPr>
          <w:b/>
        </w:rPr>
      </w:pPr>
    </w:p>
    <w:p w14:paraId="7A569E23" w14:textId="77777777" w:rsidR="00EB3871" w:rsidRDefault="00B24E26" w:rsidP="00BC3869">
      <w:pPr>
        <w:jc w:val="center"/>
      </w:pPr>
      <w:r w:rsidRPr="00A92DA9">
        <w:rPr>
          <w:b/>
          <w:sz w:val="36"/>
        </w:rPr>
        <w:t>ПОСТАНОВЛЕНИЕ</w:t>
      </w:r>
    </w:p>
    <w:p w14:paraId="67FDA5D0" w14:textId="2A038CF8" w:rsidR="0068690A" w:rsidRDefault="00254994" w:rsidP="009A5BF0">
      <w:pPr>
        <w:spacing w:after="0" w:line="267" w:lineRule="auto"/>
        <w:ind w:left="0" w:right="-1" w:firstLine="0"/>
        <w:jc w:val="left"/>
      </w:pPr>
      <w:r>
        <w:rPr>
          <w:u w:val="single" w:color="000000"/>
        </w:rPr>
        <w:t xml:space="preserve">  </w:t>
      </w:r>
      <w:r w:rsidR="008105C8">
        <w:rPr>
          <w:u w:val="single" w:color="000000"/>
        </w:rPr>
        <w:t xml:space="preserve">   </w:t>
      </w:r>
      <w:r w:rsidR="003B4448">
        <w:rPr>
          <w:u w:val="single" w:color="000000"/>
        </w:rPr>
        <w:t xml:space="preserve">26 </w:t>
      </w:r>
      <w:r w:rsidR="00EF1A76">
        <w:rPr>
          <w:u w:val="single" w:color="000000"/>
        </w:rPr>
        <w:t>мая</w:t>
      </w:r>
      <w:r w:rsidR="008105C8">
        <w:rPr>
          <w:u w:val="single" w:color="000000"/>
        </w:rPr>
        <w:t xml:space="preserve"> </w:t>
      </w:r>
      <w:r>
        <w:rPr>
          <w:u w:val="single" w:color="000000"/>
        </w:rPr>
        <w:t>20</w:t>
      </w:r>
      <w:r w:rsidR="009A5BF0">
        <w:rPr>
          <w:u w:val="single" w:color="000000"/>
        </w:rPr>
        <w:t>2</w:t>
      </w:r>
      <w:r w:rsidR="001A4FB3">
        <w:rPr>
          <w:u w:val="single" w:color="000000"/>
        </w:rPr>
        <w:t>5</w:t>
      </w:r>
      <w:r>
        <w:rPr>
          <w:u w:val="single" w:color="000000"/>
        </w:rPr>
        <w:t xml:space="preserve"> года</w:t>
      </w:r>
      <w:r w:rsidR="008105C8">
        <w:t xml:space="preserve"> № </w:t>
      </w:r>
      <w:r w:rsidR="003B4448">
        <w:t>32</w:t>
      </w:r>
      <w:r>
        <w:t xml:space="preserve">     </w:t>
      </w:r>
      <w:r w:rsidR="009A5BF0">
        <w:t xml:space="preserve">                                                         </w:t>
      </w:r>
    </w:p>
    <w:p w14:paraId="08CF1B92" w14:textId="77777777" w:rsidR="00EB3871" w:rsidRDefault="00254994" w:rsidP="009A5BF0">
      <w:pPr>
        <w:spacing w:after="0" w:line="267" w:lineRule="auto"/>
        <w:ind w:left="0" w:right="-1" w:firstLine="0"/>
        <w:jc w:val="left"/>
      </w:pPr>
      <w:r>
        <w:t xml:space="preserve">с. Альменево </w:t>
      </w:r>
    </w:p>
    <w:p w14:paraId="0C615EF3" w14:textId="77777777" w:rsidR="00EB3871" w:rsidRDefault="00254994" w:rsidP="00C3045F">
      <w:pPr>
        <w:pStyle w:val="2"/>
        <w:spacing w:line="270" w:lineRule="auto"/>
        <w:ind w:left="-47" w:right="-57"/>
      </w:pPr>
      <w:r>
        <w:t xml:space="preserve">О </w:t>
      </w:r>
      <w:r w:rsidR="008105C8">
        <w:t xml:space="preserve">внесении изменений в постановление Администрации </w:t>
      </w:r>
      <w:r w:rsidR="0068690A">
        <w:t>Альменевского муниципального</w:t>
      </w:r>
      <w:r w:rsidR="008105C8">
        <w:t xml:space="preserve"> округа Курганской </w:t>
      </w:r>
      <w:r w:rsidR="0068690A">
        <w:t>области от</w:t>
      </w:r>
      <w:r w:rsidR="00D11621">
        <w:t xml:space="preserve"> 13 ноября 2023 года № 104 </w:t>
      </w:r>
      <w:r w:rsidR="008105C8">
        <w:t xml:space="preserve">«О </w:t>
      </w:r>
      <w:r>
        <w:t xml:space="preserve">муниципальной программе Альменевского </w:t>
      </w:r>
      <w:r w:rsidR="004B1ED2">
        <w:t xml:space="preserve">муниципального округа Курганской области </w:t>
      </w:r>
      <w:r w:rsidR="00C3045F">
        <w:t>«</w:t>
      </w:r>
      <w:r w:rsidR="00D344BF">
        <w:t>Защита</w:t>
      </w:r>
      <w:r>
        <w:t xml:space="preserve"> населения и территории</w:t>
      </w:r>
      <w:r w:rsidR="004B1ED2">
        <w:t xml:space="preserve"> </w:t>
      </w:r>
      <w:r>
        <w:t xml:space="preserve">Альменевского </w:t>
      </w:r>
      <w:r w:rsidR="004B1ED2">
        <w:t xml:space="preserve">муниципального округа </w:t>
      </w:r>
      <w:r w:rsidR="00D344BF">
        <w:t xml:space="preserve">   </w:t>
      </w:r>
      <w:r w:rsidR="004B1ED2">
        <w:t xml:space="preserve">Курганской области </w:t>
      </w:r>
      <w:r>
        <w:t>от чрезвычайных</w:t>
      </w:r>
      <w:r w:rsidR="004B1ED2">
        <w:t xml:space="preserve"> </w:t>
      </w:r>
      <w:r>
        <w:t>ситуаций природного и техногенного характера</w:t>
      </w:r>
      <w:r w:rsidR="00D344BF">
        <w:t>, обеспечение пожарной безопасности и безопасности на водных объектах</w:t>
      </w:r>
      <w:r w:rsidR="004B1ED2">
        <w:t xml:space="preserve"> </w:t>
      </w:r>
      <w:r>
        <w:t xml:space="preserve">на </w:t>
      </w:r>
      <w:r w:rsidR="00D344BF">
        <w:t>2024-2026</w:t>
      </w:r>
      <w:r w:rsidR="00D02317">
        <w:t xml:space="preserve"> </w:t>
      </w:r>
      <w:r>
        <w:t>годы»</w:t>
      </w:r>
    </w:p>
    <w:p w14:paraId="0E843884" w14:textId="77777777" w:rsidR="00EB3871" w:rsidRDefault="00254994" w:rsidP="009A5BF0">
      <w:pPr>
        <w:spacing w:after="62"/>
        <w:ind w:left="-15" w:right="-1" w:firstLine="708"/>
      </w:pPr>
      <w:r>
        <w:t>В соответствии с Бюджетным кодексом Российской Федерации, постановлением Админи</w:t>
      </w:r>
      <w:r w:rsidR="004B1ED2">
        <w:t xml:space="preserve">страции </w:t>
      </w:r>
      <w:r w:rsidR="009A5BF0">
        <w:t xml:space="preserve">Альменевского </w:t>
      </w:r>
      <w:r w:rsidR="004B1ED2">
        <w:t>муниципального округа Курганской области</w:t>
      </w:r>
      <w:r w:rsidR="009A5BF0">
        <w:t xml:space="preserve"> </w:t>
      </w:r>
      <w:r w:rsidR="00074112">
        <w:rPr>
          <w:color w:val="auto"/>
        </w:rPr>
        <w:t>от 23 марта 2022 года №</w:t>
      </w:r>
      <w:r w:rsidR="00D02317">
        <w:rPr>
          <w:color w:val="auto"/>
        </w:rPr>
        <w:t xml:space="preserve"> </w:t>
      </w:r>
      <w:r w:rsidR="00074112">
        <w:rPr>
          <w:color w:val="auto"/>
        </w:rPr>
        <w:t>99</w:t>
      </w:r>
      <w:r w:rsidR="00074112" w:rsidRPr="00E403C4">
        <w:rPr>
          <w:color w:val="auto"/>
        </w:rPr>
        <w:t xml:space="preserve"> </w:t>
      </w:r>
      <w:r>
        <w:t xml:space="preserve">«О муниципальных программах Альменевского </w:t>
      </w:r>
      <w:r w:rsidR="004B1ED2">
        <w:t>муниципального округа Курганской области</w:t>
      </w:r>
      <w:r w:rsidR="002D6C5B">
        <w:t>» Администрация Альменевского муниципального округа Курганской области</w:t>
      </w:r>
    </w:p>
    <w:p w14:paraId="0178E830" w14:textId="77777777" w:rsidR="00EB3871" w:rsidRDefault="00254994" w:rsidP="009A5BF0">
      <w:pPr>
        <w:tabs>
          <w:tab w:val="center" w:pos="2833"/>
        </w:tabs>
        <w:spacing w:after="53" w:line="259" w:lineRule="auto"/>
        <w:ind w:left="0" w:right="-1" w:firstLine="0"/>
        <w:jc w:val="left"/>
        <w:rPr>
          <w:b/>
          <w:sz w:val="28"/>
        </w:rPr>
      </w:pPr>
      <w:r>
        <w:rPr>
          <w:b/>
          <w:sz w:val="28"/>
        </w:rPr>
        <w:t xml:space="preserve">ПОСТАНОВЛЯЕТ: </w:t>
      </w:r>
      <w:r>
        <w:rPr>
          <w:b/>
          <w:sz w:val="28"/>
        </w:rPr>
        <w:tab/>
      </w:r>
    </w:p>
    <w:p w14:paraId="167030D0" w14:textId="4EC71299" w:rsidR="008105C8" w:rsidRPr="008105C8" w:rsidRDefault="008105C8" w:rsidP="0068690A">
      <w:pPr>
        <w:pStyle w:val="2"/>
        <w:numPr>
          <w:ilvl w:val="0"/>
          <w:numId w:val="16"/>
        </w:numPr>
        <w:tabs>
          <w:tab w:val="left" w:pos="851"/>
        </w:tabs>
        <w:spacing w:line="270" w:lineRule="auto"/>
        <w:ind w:left="0" w:right="-57" w:firstLine="567"/>
        <w:jc w:val="both"/>
        <w:rPr>
          <w:b w:val="0"/>
        </w:rPr>
      </w:pPr>
      <w:r w:rsidRPr="008105C8">
        <w:rPr>
          <w:b w:val="0"/>
          <w:szCs w:val="24"/>
        </w:rPr>
        <w:t>Внести следующие изменения в постановление</w:t>
      </w:r>
      <w:r w:rsidRPr="008105C8">
        <w:rPr>
          <w:b w:val="0"/>
        </w:rPr>
        <w:t xml:space="preserve"> Администрации </w:t>
      </w:r>
      <w:r w:rsidR="0068690A" w:rsidRPr="008105C8">
        <w:rPr>
          <w:b w:val="0"/>
        </w:rPr>
        <w:t>Альменевского муниципального</w:t>
      </w:r>
      <w:r w:rsidRPr="008105C8">
        <w:rPr>
          <w:b w:val="0"/>
        </w:rPr>
        <w:t xml:space="preserve"> округа Курганской </w:t>
      </w:r>
      <w:r w:rsidR="0068690A" w:rsidRPr="008105C8">
        <w:rPr>
          <w:b w:val="0"/>
        </w:rPr>
        <w:t>области от</w:t>
      </w:r>
      <w:r w:rsidR="0068690A">
        <w:rPr>
          <w:b w:val="0"/>
        </w:rPr>
        <w:t xml:space="preserve"> 13 ноября 2023 года № 104 «</w:t>
      </w:r>
      <w:r w:rsidRPr="008105C8">
        <w:rPr>
          <w:b w:val="0"/>
        </w:rPr>
        <w:t>О муниципальной программе Альменевского муниципального округа Курганской области «Защита населения и территории Альменевского муниципального округа   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годы»</w:t>
      </w:r>
      <w:r>
        <w:rPr>
          <w:b w:val="0"/>
        </w:rPr>
        <w:t xml:space="preserve"> (далее</w:t>
      </w:r>
      <w:r w:rsidR="00BF3DCE">
        <w:rPr>
          <w:b w:val="0"/>
        </w:rPr>
        <w:t xml:space="preserve"> </w:t>
      </w:r>
      <w:r>
        <w:rPr>
          <w:b w:val="0"/>
        </w:rPr>
        <w:t xml:space="preserve">- Постановление): </w:t>
      </w:r>
    </w:p>
    <w:p w14:paraId="690D57F4" w14:textId="77777777" w:rsidR="008105C8" w:rsidRPr="008105C8" w:rsidRDefault="008105C8" w:rsidP="0068690A">
      <w:pPr>
        <w:tabs>
          <w:tab w:val="center" w:pos="2833"/>
        </w:tabs>
        <w:spacing w:after="53" w:line="259" w:lineRule="auto"/>
        <w:ind w:left="0" w:right="-1" w:firstLine="567"/>
      </w:pPr>
      <w:r>
        <w:t>Раздел VIII</w:t>
      </w:r>
      <w:r w:rsidR="0068690A">
        <w:t>.</w:t>
      </w:r>
      <w:r>
        <w:t xml:space="preserve"> </w:t>
      </w:r>
      <w:r w:rsidR="0068690A">
        <w:t>И</w:t>
      </w:r>
      <w:r>
        <w:t xml:space="preserve">нформация по ресурсному обеспечению программы к Постановлению изложить в редакции согласно </w:t>
      </w:r>
      <w:r w:rsidR="0068690A">
        <w:t>приложению</w:t>
      </w:r>
      <w:r>
        <w:t xml:space="preserve"> к настоящему Постановлению.</w:t>
      </w:r>
    </w:p>
    <w:p w14:paraId="3FF4206B" w14:textId="2B78FBF8" w:rsidR="00074112" w:rsidRDefault="00074112" w:rsidP="0068690A">
      <w:pPr>
        <w:pStyle w:val="a5"/>
        <w:numPr>
          <w:ilvl w:val="0"/>
          <w:numId w:val="16"/>
        </w:numPr>
        <w:tabs>
          <w:tab w:val="left" w:pos="851"/>
        </w:tabs>
        <w:ind w:left="0" w:right="-1" w:firstLine="567"/>
      </w:pPr>
      <w:r>
        <w:t>Опубликовать настоящее постановление в соответствии с Уставом Альменевского муниципального округа Курганской области.</w:t>
      </w:r>
    </w:p>
    <w:p w14:paraId="5B671C14" w14:textId="5492A815" w:rsidR="003D56D7" w:rsidRDefault="003D56D7" w:rsidP="0068690A">
      <w:pPr>
        <w:pStyle w:val="a5"/>
        <w:numPr>
          <w:ilvl w:val="0"/>
          <w:numId w:val="16"/>
        </w:numPr>
        <w:tabs>
          <w:tab w:val="left" w:pos="851"/>
        </w:tabs>
        <w:ind w:left="0" w:right="-1" w:firstLine="567"/>
      </w:pPr>
      <w:r>
        <w:t>Постановление Администрации Альменевского муниципального округа Курганской области от 1 апреля</w:t>
      </w:r>
      <w:r w:rsidR="00330545">
        <w:t xml:space="preserve"> 2024 года №22 </w:t>
      </w:r>
      <w:r w:rsidR="00056C96">
        <w:t>«О</w:t>
      </w:r>
      <w:r w:rsidR="00330545">
        <w:t xml:space="preserve"> внесении изменений в постановление Администрации Альменевского муниципального округа Курганской области «О муниципальной программе Альменевского муниципального округа Курганской области «Защита населения и территории Альменевского муниципального округа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годы»</w:t>
      </w:r>
      <w:r w:rsidR="003206B4">
        <w:t xml:space="preserve"> признать утратившим силу.</w:t>
      </w:r>
    </w:p>
    <w:p w14:paraId="138C72E7" w14:textId="729C1BBA" w:rsidR="00074112" w:rsidRDefault="00074112" w:rsidP="0068690A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ind w:left="0" w:right="-1" w:firstLine="567"/>
      </w:pPr>
      <w:r>
        <w:t>Настоящее постановление вступает в силу после его официального опубликования.</w:t>
      </w:r>
    </w:p>
    <w:p w14:paraId="69E0A302" w14:textId="28FC1109" w:rsidR="007B3582" w:rsidRDefault="007B3582" w:rsidP="007B3582">
      <w:pPr>
        <w:tabs>
          <w:tab w:val="left" w:pos="851"/>
          <w:tab w:val="left" w:pos="993"/>
        </w:tabs>
        <w:ind w:right="-1"/>
      </w:pPr>
    </w:p>
    <w:p w14:paraId="6926613B" w14:textId="77777777" w:rsidR="007B3582" w:rsidRDefault="007B3582" w:rsidP="007B3582">
      <w:pPr>
        <w:tabs>
          <w:tab w:val="left" w:pos="851"/>
          <w:tab w:val="left" w:pos="993"/>
        </w:tabs>
        <w:ind w:right="-1"/>
      </w:pPr>
    </w:p>
    <w:p w14:paraId="2FD54B4B" w14:textId="77777777" w:rsidR="0058131C" w:rsidRDefault="0058131C" w:rsidP="0058131C">
      <w:pPr>
        <w:tabs>
          <w:tab w:val="left" w:pos="851"/>
          <w:tab w:val="left" w:pos="993"/>
        </w:tabs>
        <w:ind w:left="851" w:right="-1" w:firstLine="0"/>
      </w:pPr>
    </w:p>
    <w:p w14:paraId="0E20CD15" w14:textId="20ABD126" w:rsidR="00074112" w:rsidRDefault="00074112" w:rsidP="00321601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ind w:right="-1"/>
      </w:pPr>
      <w:r>
        <w:lastRenderedPageBreak/>
        <w:t>Контроль за выполнением настоящего постановления возложить на  заместителя Главы Альменевского муниципального округа Курганской области</w:t>
      </w:r>
      <w:r w:rsidR="0058131C">
        <w:t>.</w:t>
      </w:r>
    </w:p>
    <w:p w14:paraId="1B6844D8" w14:textId="77777777" w:rsidR="00E25982" w:rsidRDefault="00E25982" w:rsidP="009A5BF0">
      <w:pPr>
        <w:spacing w:after="56" w:line="259" w:lineRule="auto"/>
        <w:ind w:left="0" w:right="-1" w:firstLine="0"/>
        <w:jc w:val="left"/>
        <w:rPr>
          <w:sz w:val="16"/>
        </w:rPr>
      </w:pPr>
    </w:p>
    <w:tbl>
      <w:tblPr>
        <w:tblpPr w:leftFromText="180" w:rightFromText="180" w:vertAnchor="text" w:horzAnchor="margin" w:tblpY="307"/>
        <w:tblW w:w="4422" w:type="pct"/>
        <w:tblLook w:val="04A0" w:firstRow="1" w:lastRow="0" w:firstColumn="1" w:lastColumn="0" w:noHBand="0" w:noVBand="1"/>
      </w:tblPr>
      <w:tblGrid>
        <w:gridCol w:w="5529"/>
        <w:gridCol w:w="1705"/>
        <w:gridCol w:w="1530"/>
      </w:tblGrid>
      <w:tr w:rsidR="00043871" w:rsidRPr="00BC3869" w14:paraId="36BC8099" w14:textId="77777777" w:rsidTr="00043871">
        <w:tc>
          <w:tcPr>
            <w:tcW w:w="5529" w:type="dxa"/>
            <w:vAlign w:val="center"/>
          </w:tcPr>
          <w:p w14:paraId="7CC3B58A" w14:textId="77777777" w:rsidR="00043871" w:rsidRPr="00BC3869" w:rsidRDefault="00043871" w:rsidP="00043871">
            <w:pPr>
              <w:spacing w:after="0" w:line="240" w:lineRule="auto"/>
              <w:ind w:left="321" w:right="0" w:hanging="321"/>
              <w:jc w:val="left"/>
              <w:rPr>
                <w:color w:val="auto"/>
                <w:szCs w:val="24"/>
              </w:rPr>
            </w:pPr>
            <w:r w:rsidRPr="00BC3869">
              <w:rPr>
                <w:color w:val="auto"/>
                <w:szCs w:val="24"/>
              </w:rPr>
              <w:t xml:space="preserve">Глава Альменевского </w:t>
            </w:r>
          </w:p>
          <w:p w14:paraId="7B185961" w14:textId="4AD4F586" w:rsidR="00043871" w:rsidRPr="00BC3869" w:rsidRDefault="00043871" w:rsidP="0004387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C3869">
              <w:rPr>
                <w:color w:val="auto"/>
                <w:szCs w:val="24"/>
              </w:rPr>
              <w:t xml:space="preserve">муниципального округа Курганской </w:t>
            </w:r>
            <w:r>
              <w:rPr>
                <w:color w:val="auto"/>
                <w:szCs w:val="24"/>
              </w:rPr>
              <w:t xml:space="preserve">области                                                                             </w:t>
            </w:r>
          </w:p>
        </w:tc>
        <w:tc>
          <w:tcPr>
            <w:tcW w:w="1705" w:type="dxa"/>
            <w:vAlign w:val="center"/>
          </w:tcPr>
          <w:p w14:paraId="7029CDF4" w14:textId="77777777" w:rsidR="00043871" w:rsidRPr="00BC3869" w:rsidRDefault="00043871" w:rsidP="0004387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ECF0341" w14:textId="77777777" w:rsidR="00043871" w:rsidRPr="00BC3869" w:rsidRDefault="00043871" w:rsidP="0004387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C3869">
              <w:rPr>
                <w:color w:val="auto"/>
                <w:szCs w:val="24"/>
              </w:rPr>
              <w:t>А.В. Снежко</w:t>
            </w:r>
            <w:r>
              <w:rPr>
                <w:color w:val="auto"/>
                <w:szCs w:val="24"/>
              </w:rPr>
              <w:t xml:space="preserve">                   </w:t>
            </w:r>
          </w:p>
        </w:tc>
      </w:tr>
    </w:tbl>
    <w:p w14:paraId="0A25DE60" w14:textId="77777777" w:rsidR="0068690A" w:rsidRDefault="0068690A" w:rsidP="009A5BF0">
      <w:pPr>
        <w:spacing w:after="56" w:line="259" w:lineRule="auto"/>
        <w:ind w:left="0" w:right="-1" w:firstLine="0"/>
        <w:jc w:val="left"/>
        <w:rPr>
          <w:szCs w:val="24"/>
        </w:rPr>
      </w:pPr>
    </w:p>
    <w:p w14:paraId="457EAF3B" w14:textId="77777777" w:rsidR="00BC3869" w:rsidRDefault="00BC3869" w:rsidP="00043871">
      <w:pPr>
        <w:spacing w:after="56" w:line="259" w:lineRule="auto"/>
        <w:ind w:left="-284" w:right="-1" w:firstLine="284"/>
        <w:jc w:val="left"/>
        <w:rPr>
          <w:szCs w:val="24"/>
        </w:rPr>
      </w:pPr>
    </w:p>
    <w:p w14:paraId="28154D31" w14:textId="77777777" w:rsidR="00BC3869" w:rsidRDefault="00BC3869" w:rsidP="009A5BF0">
      <w:pPr>
        <w:spacing w:after="56" w:line="259" w:lineRule="auto"/>
        <w:ind w:left="0" w:right="-1" w:firstLine="0"/>
        <w:jc w:val="left"/>
        <w:rPr>
          <w:szCs w:val="24"/>
        </w:rPr>
      </w:pPr>
    </w:p>
    <w:p w14:paraId="543F13B6" w14:textId="77777777" w:rsidR="00BC3869" w:rsidRDefault="00BC3869" w:rsidP="009A5BF0">
      <w:pPr>
        <w:spacing w:after="56" w:line="259" w:lineRule="auto"/>
        <w:ind w:left="0" w:right="-1" w:firstLine="0"/>
        <w:jc w:val="left"/>
        <w:rPr>
          <w:szCs w:val="24"/>
        </w:rPr>
      </w:pPr>
    </w:p>
    <w:p w14:paraId="12E40ED4" w14:textId="77777777" w:rsidR="00BC3869" w:rsidRPr="00BC3869" w:rsidRDefault="00BC3869" w:rsidP="009A5BF0">
      <w:pPr>
        <w:spacing w:after="56" w:line="259" w:lineRule="auto"/>
        <w:ind w:left="0" w:right="-1" w:firstLine="0"/>
        <w:jc w:val="left"/>
        <w:rPr>
          <w:sz w:val="18"/>
          <w:szCs w:val="18"/>
        </w:rPr>
      </w:pPr>
    </w:p>
    <w:p w14:paraId="52198919" w14:textId="77777777" w:rsidR="0068690A" w:rsidRDefault="0068690A" w:rsidP="009A5BF0">
      <w:pPr>
        <w:spacing w:after="56" w:line="259" w:lineRule="auto"/>
        <w:ind w:left="0" w:right="-1" w:firstLine="0"/>
        <w:jc w:val="left"/>
        <w:rPr>
          <w:szCs w:val="24"/>
        </w:rPr>
      </w:pPr>
    </w:p>
    <w:p w14:paraId="1C64893D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EBEE09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5181517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B7B225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D9E35A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21BC7DF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123D270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FE42B2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7125E63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B711AC3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5B9367F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52DACD8F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ACACED6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83E3E9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148EFCA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7D1B744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C6A121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744453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943B80A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DC55E2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C148EB0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497E574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6A66B85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C99CF1E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2A2A802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78ED572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1E83587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B4F71B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7DAA9AE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7D8A28C6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78C149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9C49005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2907F68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236EC33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522FEF4E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56F931B4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59C731F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6D70B73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C820DC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2A2C611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5D1339A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1F3ECF9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1999B07E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A6A2E5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4581D39D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823F97C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097A3338" w14:textId="77777777" w:rsidR="00E6277B" w:rsidRDefault="00E6277B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</w:p>
    <w:p w14:paraId="38AD52C2" w14:textId="77E7723A" w:rsidR="00E25982" w:rsidRPr="008105C8" w:rsidRDefault="008105C8" w:rsidP="009A5BF0">
      <w:pPr>
        <w:spacing w:after="56" w:line="259" w:lineRule="auto"/>
        <w:ind w:left="0" w:right="-1" w:firstLine="0"/>
        <w:jc w:val="left"/>
        <w:rPr>
          <w:sz w:val="16"/>
          <w:szCs w:val="16"/>
        </w:rPr>
      </w:pPr>
      <w:r>
        <w:rPr>
          <w:sz w:val="16"/>
          <w:szCs w:val="16"/>
        </w:rPr>
        <w:t>исп.</w:t>
      </w:r>
      <w:r w:rsidR="0068690A">
        <w:rPr>
          <w:sz w:val="16"/>
          <w:szCs w:val="16"/>
        </w:rPr>
        <w:t xml:space="preserve"> </w:t>
      </w:r>
      <w:r>
        <w:rPr>
          <w:sz w:val="16"/>
          <w:szCs w:val="16"/>
        </w:rPr>
        <w:t>Виркун О.М.. тел.9-12-02</w:t>
      </w:r>
    </w:p>
    <w:p w14:paraId="6C4CABAC" w14:textId="77777777" w:rsidR="00E25982" w:rsidRDefault="00E25982" w:rsidP="009A5BF0">
      <w:pPr>
        <w:spacing w:after="56" w:line="259" w:lineRule="auto"/>
        <w:ind w:left="0" w:right="-1" w:firstLine="0"/>
        <w:jc w:val="left"/>
        <w:rPr>
          <w:sz w:val="16"/>
        </w:rPr>
      </w:pPr>
    </w:p>
    <w:p w14:paraId="2EBF75C8" w14:textId="77777777" w:rsidR="00DB3F31" w:rsidRDefault="00DB3F31" w:rsidP="00D344BF">
      <w:pPr>
        <w:spacing w:after="0" w:line="240" w:lineRule="auto"/>
        <w:ind w:left="4253" w:right="0"/>
      </w:pPr>
    </w:p>
    <w:p w14:paraId="2AB9A166" w14:textId="77777777" w:rsidR="00DB3F31" w:rsidRDefault="00DB3F31" w:rsidP="00D344BF">
      <w:pPr>
        <w:spacing w:after="0" w:line="240" w:lineRule="auto"/>
        <w:ind w:left="4253" w:right="0"/>
      </w:pPr>
    </w:p>
    <w:p w14:paraId="201D8545" w14:textId="322994EE" w:rsidR="00C04C3E" w:rsidRPr="003B4448" w:rsidRDefault="00E25982" w:rsidP="009C5D8F">
      <w:pPr>
        <w:spacing w:after="0" w:line="240" w:lineRule="auto"/>
        <w:ind w:left="4956" w:right="0" w:firstLine="0"/>
      </w:pPr>
      <w:r>
        <w:t>П</w:t>
      </w:r>
      <w:r w:rsidR="00254994">
        <w:t>риложение</w:t>
      </w:r>
      <w:r w:rsidR="00C04C3E">
        <w:t xml:space="preserve"> </w:t>
      </w:r>
      <w:r w:rsidR="00254994">
        <w:t xml:space="preserve">к </w:t>
      </w:r>
      <w:r w:rsidR="00AC6225">
        <w:t>постановлению</w:t>
      </w:r>
      <w:r w:rsidR="00D325D6" w:rsidRPr="00D325D6">
        <w:t xml:space="preserve"> </w:t>
      </w:r>
      <w:r w:rsidR="00AC6225">
        <w:t xml:space="preserve"> Администрации</w:t>
      </w:r>
      <w:r w:rsidR="00254994">
        <w:t xml:space="preserve"> Альменевского </w:t>
      </w:r>
      <w:r w:rsidR="004B1ED2">
        <w:t xml:space="preserve">муниципального округа Курганской </w:t>
      </w:r>
      <w:r>
        <w:t>области от</w:t>
      </w:r>
      <w:r w:rsidR="003B4448" w:rsidRPr="003B4448">
        <w:t xml:space="preserve"> 26 </w:t>
      </w:r>
      <w:r w:rsidR="003B4448">
        <w:t xml:space="preserve"> мая 2025 года</w:t>
      </w:r>
    </w:p>
    <w:p w14:paraId="5462E576" w14:textId="17378022" w:rsidR="00EB3871" w:rsidRDefault="00AC6225" w:rsidP="00C04C3E">
      <w:pPr>
        <w:spacing w:after="0" w:line="240" w:lineRule="auto"/>
        <w:ind w:left="4956" w:right="0" w:firstLine="0"/>
      </w:pPr>
      <w:r>
        <w:t xml:space="preserve"> </w:t>
      </w:r>
      <w:r w:rsidR="00E25982">
        <w:t xml:space="preserve"> </w:t>
      </w:r>
      <w:r w:rsidR="00C04C3E">
        <w:t xml:space="preserve">№ </w:t>
      </w:r>
      <w:r w:rsidR="003B4448">
        <w:t>32</w:t>
      </w:r>
      <w:r w:rsidR="000B1D2B">
        <w:t xml:space="preserve">      О внесении изменений в постановление Администрации Альменевского муниципального округа Курганской области от 13 ноября 2023 года № 104</w:t>
      </w:r>
      <w:r w:rsidR="009C5D8F">
        <w:t xml:space="preserve"> «О муниципальной программе Альменевского муниципального округа Курганской области «Защита населения и территории Альменевского муниципального округа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годы»</w:t>
      </w:r>
    </w:p>
    <w:p w14:paraId="7109C2FF" w14:textId="77777777" w:rsidR="00EB3871" w:rsidRDefault="00EB3871">
      <w:pPr>
        <w:spacing w:after="0" w:line="259" w:lineRule="auto"/>
        <w:ind w:left="210" w:right="0" w:firstLine="0"/>
        <w:jc w:val="center"/>
      </w:pPr>
    </w:p>
    <w:p w14:paraId="1E8A9664" w14:textId="77777777" w:rsidR="00A57BE7" w:rsidRDefault="00A57BE7">
      <w:pPr>
        <w:spacing w:after="22" w:line="259" w:lineRule="auto"/>
        <w:ind w:left="0" w:right="146" w:firstLine="0"/>
        <w:jc w:val="center"/>
      </w:pPr>
    </w:p>
    <w:p w14:paraId="45B84794" w14:textId="77777777" w:rsidR="00EB3871" w:rsidRDefault="00A90E78" w:rsidP="00C0787C">
      <w:pPr>
        <w:pStyle w:val="2"/>
        <w:spacing w:line="270" w:lineRule="auto"/>
        <w:ind w:left="0" w:firstLine="0"/>
      </w:pPr>
      <w:r>
        <w:t>РАЗДЕЛ VIII</w:t>
      </w:r>
      <w:r w:rsidR="00254994">
        <w:t>. ИНФОРМАЦИЯ ПО РЕСУРСНОМУ ОБЕСПЕЧЕНИЮ ПРОГРАММЫ</w:t>
      </w:r>
    </w:p>
    <w:p w14:paraId="499EDD05" w14:textId="77777777" w:rsidR="00EB3871" w:rsidRDefault="00EB3871">
      <w:pPr>
        <w:spacing w:after="18" w:line="259" w:lineRule="auto"/>
        <w:ind w:left="0" w:right="507" w:firstLine="0"/>
        <w:jc w:val="center"/>
      </w:pPr>
    </w:p>
    <w:p w14:paraId="6E91E400" w14:textId="77777777" w:rsidR="00280EBA" w:rsidRDefault="00280EBA" w:rsidP="0068690A">
      <w:pPr>
        <w:tabs>
          <w:tab w:val="left" w:pos="9072"/>
        </w:tabs>
        <w:spacing w:line="240" w:lineRule="auto"/>
        <w:ind w:left="0" w:right="-13" w:firstLine="709"/>
      </w:pPr>
      <w:r>
        <w:t>Общий объем финансовых средств за счет средств бюджета Альменевского муниципального округа Курганской области и областного бюджета для реализации</w:t>
      </w:r>
      <w:r w:rsidR="00EC2D70">
        <w:t xml:space="preserve"> Программы составляет 600896,390</w:t>
      </w:r>
      <w:r>
        <w:t xml:space="preserve"> тыс. рублей, в том числе по годам: </w:t>
      </w:r>
    </w:p>
    <w:p w14:paraId="6DE4D65F" w14:textId="77777777" w:rsidR="00280EBA" w:rsidRDefault="00280EBA" w:rsidP="00280EBA">
      <w:pPr>
        <w:spacing w:line="240" w:lineRule="auto"/>
        <w:ind w:left="0" w:right="560" w:firstLine="709"/>
      </w:pPr>
    </w:p>
    <w:tbl>
      <w:tblPr>
        <w:tblW w:w="0" w:type="auto"/>
        <w:tblInd w:w="108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436"/>
        <w:gridCol w:w="2762"/>
        <w:gridCol w:w="773"/>
        <w:gridCol w:w="850"/>
        <w:gridCol w:w="732"/>
        <w:gridCol w:w="904"/>
        <w:gridCol w:w="798"/>
        <w:gridCol w:w="796"/>
        <w:gridCol w:w="850"/>
        <w:gridCol w:w="826"/>
      </w:tblGrid>
      <w:tr w:rsidR="00280EBA" w14:paraId="54F32F5A" w14:textId="77777777" w:rsidTr="00D7721C">
        <w:trPr>
          <w:trHeight w:val="56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FCCF" w14:textId="77777777" w:rsidR="00280EBA" w:rsidRDefault="00280EBA" w:rsidP="00280EBA">
            <w:pPr>
              <w:spacing w:after="17" w:line="240" w:lineRule="auto"/>
              <w:ind w:left="-83" w:right="0" w:firstLine="0"/>
              <w:jc w:val="center"/>
            </w:pPr>
            <w:r>
              <w:t>№</w:t>
            </w:r>
          </w:p>
          <w:p w14:paraId="63EF8C9B" w14:textId="77777777" w:rsidR="00280EBA" w:rsidRDefault="00280EBA" w:rsidP="00280EBA">
            <w:pPr>
              <w:spacing w:after="0" w:line="240" w:lineRule="auto"/>
              <w:ind w:left="-83" w:right="0" w:firstLine="0"/>
              <w:jc w:val="center"/>
            </w:pPr>
            <w: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F670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1888289E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3A8AE7AD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7DE6AD1D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158C2680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3CADC4CE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7163F789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</w:p>
          <w:p w14:paraId="231C47C5" w14:textId="77777777" w:rsidR="00280EBA" w:rsidRDefault="00280EBA" w:rsidP="006510A9">
            <w:pPr>
              <w:spacing w:after="0" w:line="240" w:lineRule="auto"/>
              <w:ind w:left="0" w:right="59" w:firstLine="0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3EE" w14:textId="77777777" w:rsidR="00280EBA" w:rsidRDefault="00280EBA" w:rsidP="006510A9">
            <w:pPr>
              <w:snapToGrid w:val="0"/>
              <w:spacing w:after="0" w:line="240" w:lineRule="auto"/>
              <w:ind w:left="0" w:right="62" w:firstLine="0"/>
              <w:jc w:val="center"/>
            </w:pPr>
          </w:p>
          <w:p w14:paraId="2ADB5041" w14:textId="77777777" w:rsidR="00280EBA" w:rsidRDefault="00D7721C" w:rsidP="006510A9">
            <w:pPr>
              <w:spacing w:after="0" w:line="240" w:lineRule="auto"/>
              <w:ind w:left="0" w:right="62" w:firstLine="0"/>
              <w:jc w:val="center"/>
            </w:pPr>
            <w:r>
              <w:t>Потребность, ед.</w:t>
            </w:r>
            <w:r w:rsidR="00280EBA">
              <w:t xml:space="preserve"> </w:t>
            </w:r>
          </w:p>
          <w:p w14:paraId="3AA28955" w14:textId="77777777" w:rsidR="00280EBA" w:rsidRDefault="00280EBA" w:rsidP="006510A9">
            <w:pPr>
              <w:spacing w:after="0" w:line="240" w:lineRule="auto"/>
              <w:ind w:left="0" w:right="62" w:firstLine="0"/>
              <w:jc w:val="center"/>
            </w:pPr>
            <w:r>
              <w:t xml:space="preserve">(* </w:t>
            </w:r>
            <w:r w:rsidR="00D7721C">
              <w:t>согласно информации,</w:t>
            </w:r>
            <w:r>
              <w:t xml:space="preserve"> предоставленной в ДГЗ)</w:t>
            </w:r>
          </w:p>
          <w:p w14:paraId="087B52CE" w14:textId="77777777" w:rsidR="00280EBA" w:rsidRDefault="00280EBA" w:rsidP="006510A9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2E7" w14:textId="77777777" w:rsidR="00280EBA" w:rsidRDefault="00280EBA" w:rsidP="006510A9">
            <w:pPr>
              <w:spacing w:after="0" w:line="240" w:lineRule="auto"/>
              <w:ind w:left="0" w:right="65" w:firstLine="0"/>
              <w:jc w:val="center"/>
            </w:pPr>
            <w:r>
              <w:t>Финансовые средства</w:t>
            </w:r>
          </w:p>
        </w:tc>
      </w:tr>
      <w:tr w:rsidR="00280EBA" w14:paraId="60204418" w14:textId="77777777" w:rsidTr="00D7721C">
        <w:trPr>
          <w:trHeight w:val="56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7E38" w14:textId="77777777" w:rsidR="00280EBA" w:rsidRDefault="00280EBA" w:rsidP="00280EBA">
            <w:pPr>
              <w:snapToGrid w:val="0"/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AC0" w14:textId="77777777" w:rsidR="00280EBA" w:rsidRDefault="00280EBA" w:rsidP="006510A9">
            <w:pPr>
              <w:tabs>
                <w:tab w:val="left" w:pos="375"/>
              </w:tabs>
              <w:snapToGrid w:val="0"/>
              <w:spacing w:after="10" w:line="240" w:lineRule="auto"/>
              <w:ind w:left="0" w:right="0" w:firstLine="283"/>
              <w:rPr>
                <w:highlight w:val="darkYellow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B844" w14:textId="77777777" w:rsidR="00280EBA" w:rsidRDefault="00280EBA" w:rsidP="006510A9">
            <w:pPr>
              <w:snapToGrid w:val="0"/>
              <w:spacing w:after="0" w:line="240" w:lineRule="auto"/>
              <w:ind w:left="0" w:right="62" w:firstLine="0"/>
              <w:jc w:val="center"/>
              <w:rPr>
                <w:highlight w:val="dark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CB3D" w14:textId="77777777" w:rsidR="00280EBA" w:rsidRDefault="00D7721C" w:rsidP="006510A9">
            <w:pPr>
              <w:spacing w:after="0" w:line="240" w:lineRule="auto"/>
              <w:ind w:left="0" w:right="63" w:firstLine="0"/>
              <w:jc w:val="center"/>
            </w:pPr>
            <w:r>
              <w:t>Стоимость (</w:t>
            </w:r>
            <w:r w:rsidR="00280EBA">
              <w:t>за ед. измерения в тыс. руб</w:t>
            </w:r>
            <w:r>
              <w:t>.</w:t>
            </w:r>
            <w:r w:rsidR="00280EBA">
              <w:t>)</w:t>
            </w:r>
          </w:p>
          <w:p w14:paraId="1A54C864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* по коммерческим предложениям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6704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Потребность  на  2024-2026, тыс. руб.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D142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 xml:space="preserve">Источник   финансирования (местный /  областной / </w:t>
            </w:r>
            <w:r w:rsidR="00D7721C">
              <w:t>со финансирование</w:t>
            </w:r>
            <w:r>
              <w:t xml:space="preserve"> на 50%)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B6C" w14:textId="77777777" w:rsidR="00280EBA" w:rsidRDefault="00280EBA" w:rsidP="006510A9">
            <w:pPr>
              <w:spacing w:after="0" w:line="240" w:lineRule="auto"/>
              <w:ind w:left="0" w:right="60" w:firstLine="0"/>
              <w:jc w:val="center"/>
            </w:pPr>
            <w:r>
              <w:t>2024</w:t>
            </w:r>
          </w:p>
          <w:p w14:paraId="470D7BC9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тыс. 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7C8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2025</w:t>
            </w:r>
          </w:p>
          <w:p w14:paraId="5CFB94B9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5ACB" w14:textId="77777777" w:rsidR="00280EBA" w:rsidRDefault="00280EBA" w:rsidP="006510A9">
            <w:pPr>
              <w:spacing w:after="0" w:line="240" w:lineRule="auto"/>
              <w:ind w:left="0" w:right="62" w:firstLine="0"/>
              <w:jc w:val="center"/>
            </w:pPr>
            <w:r>
              <w:t>2026</w:t>
            </w:r>
          </w:p>
          <w:p w14:paraId="28F8F291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тыс. руб.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6FD3" w14:textId="77777777" w:rsidR="00280EBA" w:rsidRDefault="00280EBA" w:rsidP="006510A9">
            <w:pPr>
              <w:spacing w:after="0" w:line="240" w:lineRule="auto"/>
              <w:ind w:left="0" w:right="62" w:firstLine="0"/>
              <w:jc w:val="center"/>
            </w:pPr>
            <w:r>
              <w:t>2024 -2026</w:t>
            </w:r>
          </w:p>
          <w:p w14:paraId="1A94F8FA" w14:textId="77777777" w:rsidR="00280EBA" w:rsidRDefault="00280EBA" w:rsidP="006510A9">
            <w:pPr>
              <w:spacing w:after="0" w:line="240" w:lineRule="auto"/>
              <w:ind w:left="0" w:right="63" w:firstLine="0"/>
              <w:jc w:val="center"/>
            </w:pPr>
            <w:r>
              <w:t>тыс. руб.</w:t>
            </w:r>
          </w:p>
        </w:tc>
      </w:tr>
      <w:tr w:rsidR="00280EBA" w14:paraId="559DAC1A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C2D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A3EB" w14:textId="77777777" w:rsidR="00280EBA" w:rsidRDefault="00280EBA" w:rsidP="006510A9">
            <w:pPr>
              <w:tabs>
                <w:tab w:val="left" w:pos="375"/>
              </w:tabs>
              <w:spacing w:after="10" w:line="240" w:lineRule="auto"/>
              <w:ind w:left="0" w:right="0" w:firstLine="283"/>
            </w:pPr>
            <w:r>
              <w:t>Уборка территорий всех населенных пунктов</w:t>
            </w:r>
            <w:r w:rsidR="00A90E78">
              <w:t xml:space="preserve"> муниципального</w:t>
            </w:r>
            <w:r>
              <w:t xml:space="preserve"> округа от мусора, сухой растительности и камыша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BF3" w14:textId="77777777" w:rsidR="00280EBA" w:rsidRDefault="00EC2D70" w:rsidP="006510A9">
            <w:pPr>
              <w:spacing w:after="0" w:line="240" w:lineRule="auto"/>
              <w:ind w:left="0" w:right="0" w:firstLine="0"/>
              <w:jc w:val="center"/>
            </w:pPr>
            <w:r>
              <w:t>166</w:t>
            </w:r>
            <w:r w:rsidR="00280EBA">
              <w:t>* га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339A" w14:textId="15F1E5D4" w:rsidR="00280EBA" w:rsidRDefault="00EC2D70" w:rsidP="006510A9">
            <w:pPr>
              <w:spacing w:after="0" w:line="240" w:lineRule="auto"/>
              <w:ind w:left="0" w:right="0" w:firstLine="0"/>
              <w:jc w:val="center"/>
            </w:pPr>
            <w:r>
              <w:t>1,</w:t>
            </w:r>
            <w:r w:rsidR="003E78EF"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6B32" w14:textId="6BDD333D" w:rsidR="00280EBA" w:rsidRDefault="007F2CC5" w:rsidP="006510A9">
            <w:pPr>
              <w:spacing w:after="0" w:line="240" w:lineRule="auto"/>
              <w:ind w:left="0" w:right="0" w:firstLine="0"/>
              <w:jc w:val="center"/>
            </w:pPr>
            <w:r>
              <w:t>701</w:t>
            </w:r>
            <w:r w:rsidR="00EB376B">
              <w:t>,0</w:t>
            </w:r>
            <w:r w:rsidR="0000791F">
              <w:t xml:space="preserve"> в т.ч</w:t>
            </w:r>
            <w:r>
              <w:t xml:space="preserve"> </w:t>
            </w:r>
            <w:r w:rsidR="0000791F">
              <w:t>(</w:t>
            </w:r>
            <w:r>
              <w:t>406</w:t>
            </w:r>
            <w:r w:rsidR="00EB376B">
              <w:t>,0</w:t>
            </w:r>
            <w:r w:rsidR="0000791F">
              <w:t>р-н б/</w:t>
            </w:r>
            <w:r>
              <w:t>295</w:t>
            </w:r>
            <w:r w:rsidR="00EB376B">
              <w:t>,0</w:t>
            </w:r>
            <w:r w:rsidR="0000791F">
              <w:t>обл.б)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253F" w14:textId="77777777" w:rsidR="00280EBA" w:rsidRDefault="00D7721C" w:rsidP="006510A9">
            <w:pPr>
              <w:spacing w:after="0" w:line="240" w:lineRule="auto"/>
              <w:ind w:left="0" w:right="0" w:firstLine="0"/>
              <w:jc w:val="center"/>
            </w:pPr>
            <w:r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1AF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168,0/130,0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120B" w14:textId="0903DEBE" w:rsidR="00A72440" w:rsidRDefault="007F2CC5" w:rsidP="006510A9">
            <w:pPr>
              <w:spacing w:after="0" w:line="240" w:lineRule="auto"/>
              <w:ind w:left="0" w:right="0" w:firstLine="0"/>
              <w:jc w:val="center"/>
            </w:pPr>
            <w:r>
              <w:t>170</w:t>
            </w:r>
            <w:r w:rsidR="0000791F">
              <w:t>,0/</w:t>
            </w:r>
          </w:p>
          <w:p w14:paraId="26B27193" w14:textId="02B74365" w:rsidR="00280EBA" w:rsidRDefault="007F2CC5" w:rsidP="006510A9">
            <w:pPr>
              <w:spacing w:after="0" w:line="240" w:lineRule="auto"/>
              <w:ind w:left="0" w:right="0" w:firstLine="0"/>
              <w:jc w:val="center"/>
            </w:pPr>
            <w:r>
              <w:t>135</w:t>
            </w:r>
            <w:r w:rsidR="0000791F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1CE3" w14:textId="77777777" w:rsidR="009B52A2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68,0/</w:t>
            </w:r>
          </w:p>
          <w:p w14:paraId="26BBD691" w14:textId="2D286C01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3B11" w14:textId="20851C41" w:rsidR="00280EBA" w:rsidRDefault="007F2CC5" w:rsidP="006510A9">
            <w:pPr>
              <w:spacing w:after="0" w:line="240" w:lineRule="auto"/>
              <w:ind w:left="0" w:right="0" w:firstLine="0"/>
              <w:jc w:val="center"/>
            </w:pPr>
            <w:r>
              <w:t>701</w:t>
            </w:r>
            <w:r w:rsidR="00EB376B">
              <w:t>,0</w:t>
            </w:r>
          </w:p>
        </w:tc>
      </w:tr>
      <w:tr w:rsidR="00280EBA" w14:paraId="63A29111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2BD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E8B6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>Обновление вокруг всех населенных пунктов</w:t>
            </w:r>
            <w:r w:rsidR="00A90E78">
              <w:t xml:space="preserve"> муниципального</w:t>
            </w:r>
            <w:r>
              <w:t xml:space="preserve"> округа противопожарных  минерализованных полос шириной не менее 10 </w:t>
            </w:r>
            <w:r>
              <w:lastRenderedPageBreak/>
              <w:t>метров  (</w:t>
            </w:r>
            <w:r>
              <w:rPr>
                <w:rStyle w:val="21"/>
                <w:szCs w:val="24"/>
              </w:rPr>
              <w:t>в случае необходимости увеличение до безопасной)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5F9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>396* га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7B7D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2356" w14:textId="77777777" w:rsidR="007514ED" w:rsidRDefault="0000791F" w:rsidP="00777D3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5440A0">
              <w:t>34</w:t>
            </w:r>
            <w:r w:rsidR="007514ED">
              <w:t>0</w:t>
            </w:r>
            <w:r w:rsidR="005440A0">
              <w:t>,0</w:t>
            </w:r>
            <w:r w:rsidR="00EA095F">
              <w:t xml:space="preserve"> в т.ч.</w:t>
            </w:r>
          </w:p>
          <w:p w14:paraId="6B8666CA" w14:textId="21D1CB54" w:rsidR="00280EBA" w:rsidRDefault="00EA095F" w:rsidP="00777D39">
            <w:pPr>
              <w:spacing w:after="0" w:line="240" w:lineRule="auto"/>
              <w:ind w:left="0" w:right="0" w:firstLine="0"/>
              <w:jc w:val="center"/>
            </w:pPr>
            <w:r>
              <w:t>(</w:t>
            </w:r>
            <w:r w:rsidR="005440A0">
              <w:t>7</w:t>
            </w:r>
            <w:r w:rsidR="007514ED">
              <w:t>25</w:t>
            </w:r>
            <w:r>
              <w:t>,</w:t>
            </w:r>
            <w:r w:rsidR="00777D39">
              <w:t>0</w:t>
            </w:r>
            <w:r w:rsidR="0000791F">
              <w:t>р-н б/6</w:t>
            </w:r>
            <w:r w:rsidR="00862332">
              <w:t>15</w:t>
            </w:r>
            <w:r w:rsidR="0000791F">
              <w:lastRenderedPageBreak/>
              <w:t>,0 обл.б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14E" w14:textId="77777777" w:rsidR="00280EBA" w:rsidRDefault="00D7721C" w:rsidP="006510A9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12CC" w14:textId="77777777" w:rsidR="00280EBA" w:rsidRDefault="0000791F" w:rsidP="00777D39">
            <w:pPr>
              <w:spacing w:after="0" w:line="240" w:lineRule="auto"/>
              <w:ind w:left="0" w:right="0" w:firstLine="0"/>
              <w:jc w:val="center"/>
            </w:pPr>
            <w:r>
              <w:t>300,</w:t>
            </w:r>
            <w:r w:rsidR="00777D39">
              <w:t>0</w:t>
            </w:r>
            <w:r>
              <w:t>/135</w:t>
            </w:r>
            <w:r w:rsidR="00B46925"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DE33" w14:textId="3471FFEC" w:rsidR="00280EBA" w:rsidRDefault="005440A0" w:rsidP="00777D3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B345ED">
              <w:t>25</w:t>
            </w:r>
            <w:r w:rsidR="0000791F">
              <w:t>,</w:t>
            </w:r>
            <w:r w:rsidR="00EA095F">
              <w:t>0</w:t>
            </w:r>
            <w:r w:rsidR="0000791F">
              <w:t>/</w:t>
            </w:r>
            <w:r w:rsidR="00777D39">
              <w:t>2</w:t>
            </w:r>
            <w:r w:rsidR="00B345ED">
              <w:t>25</w:t>
            </w:r>
            <w:r w:rsidR="0000791F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05F1" w14:textId="69897EDB" w:rsidR="00280EBA" w:rsidRDefault="00DB79EB" w:rsidP="00777D3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00791F">
              <w:t>00,</w:t>
            </w:r>
            <w:r w:rsidR="00EA095F">
              <w:t>0</w:t>
            </w:r>
            <w:r w:rsidR="0000791F">
              <w:t>/</w:t>
            </w:r>
            <w:r w:rsidR="00777D39">
              <w:t>255</w:t>
            </w:r>
            <w:r w:rsidR="0000791F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F055" w14:textId="39CEDF82" w:rsidR="00280EBA" w:rsidRDefault="0000791F" w:rsidP="00777D3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DB79EB">
              <w:t>34</w:t>
            </w:r>
            <w:r w:rsidR="00B345ED">
              <w:t>0</w:t>
            </w:r>
            <w:r w:rsidR="00777D39">
              <w:t>,0</w:t>
            </w:r>
          </w:p>
        </w:tc>
      </w:tr>
      <w:tr w:rsidR="00280EBA" w14:paraId="26F30A73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F1C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41A1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>Приведение (содержание) в исправное состояние звуковой сигнализации для оповещения людей при пожаре в населенных пунктах</w:t>
            </w:r>
            <w:r w:rsidR="00A90E78">
              <w:t xml:space="preserve"> муниципального</w:t>
            </w:r>
            <w:r>
              <w:t xml:space="preserve"> округа с населением менее 500 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C17" w14:textId="77777777" w:rsidR="00280EBA" w:rsidRDefault="00414FD3" w:rsidP="006510A9">
            <w:pPr>
              <w:spacing w:after="0" w:line="240" w:lineRule="auto"/>
              <w:ind w:left="0" w:right="0" w:firstLine="0"/>
              <w:jc w:val="center"/>
            </w:pPr>
            <w:r>
              <w:t>16</w:t>
            </w:r>
            <w:r w:rsidR="00280EBA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1696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29,580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563A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887,4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D1D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EE" w14:textId="77777777" w:rsidR="00280EBA" w:rsidRDefault="00414FD3" w:rsidP="00414FD3">
            <w:pPr>
              <w:spacing w:after="0" w:line="240" w:lineRule="auto"/>
              <w:ind w:left="0" w:right="0" w:firstLine="0"/>
              <w:jc w:val="center"/>
            </w:pPr>
            <w:r>
              <w:t>160,3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89CD" w14:textId="77777777" w:rsidR="00280EBA" w:rsidRDefault="00414FD3" w:rsidP="006510A9">
            <w:pPr>
              <w:spacing w:after="0" w:line="240" w:lineRule="auto"/>
              <w:ind w:left="0" w:right="0" w:firstLine="0"/>
              <w:jc w:val="center"/>
            </w:pPr>
            <w:r>
              <w:t>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7848" w14:textId="77777777" w:rsidR="00280EBA" w:rsidRDefault="00414FD3" w:rsidP="006510A9">
            <w:pPr>
              <w:spacing w:after="0" w:line="240" w:lineRule="auto"/>
              <w:ind w:left="0" w:right="0" w:firstLine="0"/>
              <w:jc w:val="center"/>
            </w:pPr>
            <w:r>
              <w:t>160,3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30E7" w14:textId="77777777" w:rsidR="00280EBA" w:rsidRDefault="00414FD3" w:rsidP="006510A9">
            <w:pPr>
              <w:spacing w:after="0" w:line="240" w:lineRule="auto"/>
              <w:ind w:left="0" w:right="0" w:firstLine="0"/>
              <w:jc w:val="center"/>
            </w:pPr>
            <w:r>
              <w:t>480,9</w:t>
            </w:r>
          </w:p>
        </w:tc>
      </w:tr>
      <w:tr w:rsidR="00280EBA" w14:paraId="5DB6E84F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B345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192" w14:textId="77777777" w:rsidR="00280EBA" w:rsidRDefault="00280EBA" w:rsidP="006510A9">
            <w:pPr>
              <w:tabs>
                <w:tab w:val="left" w:pos="284"/>
              </w:tabs>
              <w:snapToGrid w:val="0"/>
              <w:spacing w:after="0" w:line="240" w:lineRule="auto"/>
              <w:ind w:left="0" w:right="0" w:firstLine="283"/>
            </w:pPr>
            <w:r>
              <w:rPr>
                <w:szCs w:val="24"/>
              </w:rPr>
              <w:t>Приведение в исправное состояние источников наружного противопожарного водоснабжения  в каждом населенном пункте</w:t>
            </w:r>
            <w:r w:rsidR="00A90E78">
              <w:rPr>
                <w:szCs w:val="24"/>
              </w:rPr>
              <w:t xml:space="preserve"> муниципального</w:t>
            </w:r>
            <w:r>
              <w:rPr>
                <w:szCs w:val="24"/>
              </w:rPr>
              <w:t xml:space="preserve"> округа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044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280EBA">
              <w:t>*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15ED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D71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90,0 в т.ч.(45,0р-н б/45,0обл.б)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9171" w14:textId="77777777" w:rsidR="00280EBA" w:rsidRDefault="00D7721C" w:rsidP="006510A9">
            <w:pPr>
              <w:spacing w:after="0" w:line="240" w:lineRule="auto"/>
              <w:ind w:left="0" w:right="0" w:firstLine="0"/>
              <w:jc w:val="center"/>
            </w:pPr>
            <w:r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180" w14:textId="77777777" w:rsidR="0000791F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45,0</w:t>
            </w:r>
          </w:p>
          <w:p w14:paraId="07687250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/45,0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0D20" w14:textId="77777777" w:rsidR="0000791F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45,0/</w:t>
            </w:r>
          </w:p>
          <w:p w14:paraId="166268F5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3ACC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C01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90,0</w:t>
            </w:r>
          </w:p>
        </w:tc>
      </w:tr>
      <w:tr w:rsidR="00280EBA" w14:paraId="705CFA43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1682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6413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>Создание требуемого количества источников наружного противопожарного водоснабжения в населенных пунктах</w:t>
            </w:r>
            <w:r w:rsidR="00A90E78">
              <w:t xml:space="preserve"> муниципального</w:t>
            </w:r>
            <w:r>
              <w:t xml:space="preserve"> округа, а также создание их на территориях безводных населенных пунктов</w:t>
            </w:r>
            <w:r w:rsidR="00A90E78">
              <w:t xml:space="preserve"> муниципального</w:t>
            </w:r>
            <w:r>
              <w:t xml:space="preserve"> округа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77D" w14:textId="77777777" w:rsidR="00280EBA" w:rsidRDefault="00B0115B" w:rsidP="006510A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280EBA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3766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415</w:t>
            </w:r>
            <w:r w:rsidR="00280EBA">
              <w:t>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9D4" w14:textId="265EFCA0" w:rsidR="00737CB1" w:rsidRDefault="00434E1C" w:rsidP="0000791F">
            <w:pPr>
              <w:spacing w:after="0" w:line="240" w:lineRule="auto"/>
              <w:ind w:left="0" w:right="0" w:firstLine="0"/>
              <w:jc w:val="center"/>
            </w:pPr>
            <w:r>
              <w:t>8</w:t>
            </w:r>
            <w:r w:rsidR="00344815">
              <w:t>05</w:t>
            </w:r>
            <w:r w:rsidR="0000791F">
              <w:t>,0в т.ч.</w:t>
            </w:r>
          </w:p>
          <w:p w14:paraId="14C940F7" w14:textId="5E5402B6" w:rsidR="0000791F" w:rsidRDefault="00344815" w:rsidP="0000791F">
            <w:pPr>
              <w:spacing w:after="0" w:line="240" w:lineRule="auto"/>
              <w:ind w:left="0" w:right="0" w:firstLine="0"/>
              <w:jc w:val="center"/>
            </w:pPr>
            <w:r>
              <w:t>340</w:t>
            </w:r>
            <w:r w:rsidR="00777D39">
              <w:t>,0</w:t>
            </w:r>
            <w:r w:rsidR="0000791F">
              <w:t xml:space="preserve"> р-н.б./</w:t>
            </w:r>
          </w:p>
          <w:p w14:paraId="07CDEF58" w14:textId="08C25460" w:rsidR="00280EBA" w:rsidRDefault="00434E1C" w:rsidP="0000791F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  <w:r w:rsidR="00344815">
              <w:t>65</w:t>
            </w:r>
            <w:r w:rsidR="0000791F">
              <w:t>,0 обл.б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AB82" w14:textId="77777777" w:rsidR="00280EBA" w:rsidRDefault="00D7721C" w:rsidP="006510A9">
            <w:pPr>
              <w:spacing w:after="0" w:line="240" w:lineRule="auto"/>
              <w:ind w:left="0" w:right="0" w:firstLine="0"/>
              <w:jc w:val="center"/>
            </w:pPr>
            <w:r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57F8" w14:textId="77777777" w:rsidR="0000791F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150,0</w:t>
            </w:r>
          </w:p>
          <w:p w14:paraId="48B69259" w14:textId="77777777" w:rsidR="00280EBA" w:rsidRDefault="0000791F" w:rsidP="00777D39">
            <w:pPr>
              <w:spacing w:after="0" w:line="240" w:lineRule="auto"/>
              <w:ind w:left="0" w:right="0" w:firstLine="0"/>
              <w:jc w:val="center"/>
            </w:pPr>
            <w:r>
              <w:t>/</w:t>
            </w:r>
            <w:r w:rsidR="00777D39">
              <w:t>185</w:t>
            </w:r>
            <w:r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353A" w14:textId="0D9CC51B" w:rsidR="0000791F" w:rsidRDefault="00344815" w:rsidP="006510A9">
            <w:pPr>
              <w:spacing w:after="0" w:line="240" w:lineRule="auto"/>
              <w:ind w:left="0" w:right="0" w:firstLine="0"/>
              <w:jc w:val="center"/>
            </w:pPr>
            <w:r>
              <w:t>90</w:t>
            </w:r>
            <w:r w:rsidR="0000791F">
              <w:t>,0/</w:t>
            </w:r>
          </w:p>
          <w:p w14:paraId="251BC432" w14:textId="60611DE9" w:rsidR="00280EBA" w:rsidRDefault="00777D39" w:rsidP="006510A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344815">
              <w:t>10</w:t>
            </w:r>
            <w:r w:rsidR="0000791F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8A3" w14:textId="77777777" w:rsidR="00280EBA" w:rsidRDefault="00777D39" w:rsidP="006510A9">
            <w:pPr>
              <w:spacing w:after="0" w:line="240" w:lineRule="auto"/>
              <w:ind w:left="0" w:right="0" w:firstLine="0"/>
              <w:jc w:val="center"/>
            </w:pPr>
            <w:r>
              <w:t>100,0/170,0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114" w14:textId="78AC4928" w:rsidR="00280EBA" w:rsidRDefault="00434E1C" w:rsidP="006510A9">
            <w:pPr>
              <w:spacing w:after="0" w:line="240" w:lineRule="auto"/>
              <w:ind w:left="0" w:right="0" w:firstLine="0"/>
              <w:jc w:val="center"/>
            </w:pPr>
            <w:r>
              <w:t>8</w:t>
            </w:r>
            <w:r w:rsidR="00344815">
              <w:t>05</w:t>
            </w:r>
            <w:r w:rsidR="00777D39">
              <w:t>,0</w:t>
            </w:r>
          </w:p>
        </w:tc>
      </w:tr>
      <w:tr w:rsidR="00280EBA" w14:paraId="026C263A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FEA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EC59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 xml:space="preserve">Оснащение территорий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F216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32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B71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4DD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102,4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D859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B2A9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34,130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DF9F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34,130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DBFD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34,140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AE3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102,4</w:t>
            </w:r>
          </w:p>
        </w:tc>
      </w:tr>
      <w:tr w:rsidR="00280EBA" w14:paraId="4C61B84D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37CB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2D7B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>Создание в целях пожаротушения условий для забора в любое время года воды из источников наружного водоснабжения, расположенных в  населенных пунктах</w:t>
            </w:r>
            <w:r w:rsidR="00A90E78">
              <w:t xml:space="preserve"> муниципального </w:t>
            </w:r>
            <w:r>
              <w:t xml:space="preserve"> округа и на прилегающих к ним территориях, в том числе устройство пирсов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423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612" w14:textId="07652C34" w:rsidR="0000791F" w:rsidRDefault="0000791F" w:rsidP="000D30AA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8F575C">
              <w:t>17,948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1895" w14:textId="4BA10A93" w:rsidR="00280EBA" w:rsidRDefault="009D63C8" w:rsidP="00777D3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172FBE">
              <w:t>192</w:t>
            </w:r>
            <w:r w:rsidR="00047031">
              <w:t>,4</w:t>
            </w:r>
            <w:r w:rsidR="0000791F">
              <w:t xml:space="preserve"> в т.ч </w:t>
            </w:r>
            <w:r w:rsidR="00BF63DA">
              <w:t>626</w:t>
            </w:r>
            <w:r w:rsidR="00777D39">
              <w:t>,4</w:t>
            </w:r>
            <w:r w:rsidR="0000791F">
              <w:t xml:space="preserve"> р-н б/</w:t>
            </w:r>
            <w:r w:rsidR="00D87120">
              <w:t>566</w:t>
            </w:r>
            <w:r w:rsidR="00047031">
              <w:t>,0</w:t>
            </w:r>
            <w:r w:rsidR="0000791F">
              <w:t xml:space="preserve"> обл.б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D003" w14:textId="77777777" w:rsidR="00280EBA" w:rsidRDefault="00D7721C" w:rsidP="006510A9">
            <w:pPr>
              <w:spacing w:after="0" w:line="240" w:lineRule="auto"/>
              <w:ind w:left="0" w:right="0" w:firstLine="0"/>
              <w:jc w:val="center"/>
            </w:pPr>
            <w:r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F2A8" w14:textId="77777777" w:rsidR="00280EBA" w:rsidRDefault="00414FD3" w:rsidP="006510A9">
            <w:pPr>
              <w:spacing w:after="0" w:line="240" w:lineRule="auto"/>
              <w:ind w:left="0" w:right="0" w:firstLine="0"/>
              <w:jc w:val="center"/>
            </w:pPr>
            <w:r>
              <w:t>336,4</w:t>
            </w:r>
            <w:r w:rsidR="0000791F">
              <w:t>/</w:t>
            </w:r>
          </w:p>
          <w:p w14:paraId="6C2002A0" w14:textId="77777777" w:rsidR="0000791F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253,0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AE09" w14:textId="112B1A7D" w:rsidR="00280EBA" w:rsidRDefault="002D156A" w:rsidP="006510A9">
            <w:pPr>
              <w:spacing w:after="0" w:line="240" w:lineRule="auto"/>
              <w:ind w:left="0" w:right="0" w:firstLine="0"/>
              <w:jc w:val="center"/>
            </w:pPr>
            <w:r>
              <w:t>90</w:t>
            </w:r>
            <w:r w:rsidR="00777D39">
              <w:t>,0</w:t>
            </w:r>
            <w:r w:rsidR="0000791F">
              <w:t>/</w:t>
            </w:r>
          </w:p>
          <w:p w14:paraId="784E571F" w14:textId="5A582EAF" w:rsidR="0000791F" w:rsidRDefault="002D156A" w:rsidP="006510A9">
            <w:pPr>
              <w:spacing w:after="0" w:line="240" w:lineRule="auto"/>
              <w:ind w:left="0" w:right="0" w:firstLine="0"/>
              <w:jc w:val="center"/>
            </w:pPr>
            <w:r>
              <w:t>110</w:t>
            </w:r>
            <w:r w:rsidR="0000791F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7E1" w14:textId="0E1F4A71" w:rsidR="00280EBA" w:rsidRDefault="00777D39" w:rsidP="00777D3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047031">
              <w:t>00</w:t>
            </w:r>
            <w:r>
              <w:t>,0</w:t>
            </w:r>
            <w:r w:rsidR="0000791F">
              <w:t>/</w:t>
            </w:r>
            <w:r w:rsidR="00047031">
              <w:t>203</w:t>
            </w:r>
            <w:r w:rsidR="0000791F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A40" w14:textId="6844CC19" w:rsidR="00280EBA" w:rsidRDefault="00777D39" w:rsidP="009D63C8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2D156A">
              <w:t>192</w:t>
            </w:r>
            <w:r w:rsidR="00047031">
              <w:t>,4</w:t>
            </w:r>
          </w:p>
        </w:tc>
      </w:tr>
      <w:tr w:rsidR="00280EBA" w14:paraId="242D5116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DA6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24AD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 xml:space="preserve">Создание условий для организации добровольной пожарной охраны, а также для </w:t>
            </w:r>
            <w:r>
              <w:lastRenderedPageBreak/>
              <w:t xml:space="preserve">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5DA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>49 чел.</w:t>
            </w:r>
          </w:p>
          <w:p w14:paraId="2D89B057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2C6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0,349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F4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51,</w:t>
            </w:r>
          </w:p>
          <w:p w14:paraId="4AD8025E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9B0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17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17,</w:t>
            </w:r>
          </w:p>
          <w:p w14:paraId="3A238BAF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101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896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17,</w:t>
            </w:r>
          </w:p>
          <w:p w14:paraId="5C4ECDB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139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17,</w:t>
            </w:r>
          </w:p>
          <w:p w14:paraId="75A55AC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52B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51,</w:t>
            </w:r>
          </w:p>
          <w:p w14:paraId="0C6545A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303</w:t>
            </w:r>
          </w:p>
        </w:tc>
      </w:tr>
      <w:tr w:rsidR="00280EBA" w14:paraId="3888269B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EC8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8E09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 xml:space="preserve"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C105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 xml:space="preserve">11 ед. </w:t>
            </w:r>
          </w:p>
          <w:p w14:paraId="581896CF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73AB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1 604, 575*</w:t>
            </w:r>
          </w:p>
          <w:p w14:paraId="3C883EB6" w14:textId="70D04408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(индивидуально по каждому мун. округу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2EB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52</w:t>
            </w:r>
          </w:p>
          <w:p w14:paraId="4E0EC34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951</w:t>
            </w:r>
            <w:r w:rsidR="00B46925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4A5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областной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477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</w:t>
            </w:r>
            <w:r w:rsidR="00B46925">
              <w:t> </w:t>
            </w:r>
            <w:r>
              <w:t>601</w:t>
            </w:r>
            <w:r w:rsidR="00B46925"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98E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</w:t>
            </w:r>
            <w:r w:rsidR="00B46925">
              <w:t> </w:t>
            </w:r>
            <w:r>
              <w:t>650</w:t>
            </w:r>
            <w:r w:rsidR="00B4692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BA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17</w:t>
            </w:r>
            <w:r w:rsidR="00B46925">
              <w:t> </w:t>
            </w:r>
            <w:r>
              <w:t>700</w:t>
            </w:r>
            <w:r w:rsidR="00B46925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27E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52</w:t>
            </w:r>
          </w:p>
          <w:p w14:paraId="7B2E4132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951</w:t>
            </w:r>
            <w:r w:rsidR="00B46925">
              <w:t>,0</w:t>
            </w:r>
          </w:p>
        </w:tc>
      </w:tr>
      <w:tr w:rsidR="00280EBA" w14:paraId="4FDB6088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37F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5B27" w14:textId="77777777" w:rsidR="00280EBA" w:rsidRDefault="00280EBA" w:rsidP="006510A9">
            <w:pPr>
              <w:shd w:val="clear" w:color="auto" w:fill="FFFFFF"/>
              <w:tabs>
                <w:tab w:val="left" w:pos="993"/>
              </w:tabs>
              <w:snapToGrid w:val="0"/>
              <w:spacing w:after="0" w:line="240" w:lineRule="auto"/>
              <w:ind w:left="0" w:right="0" w:firstLine="283"/>
            </w:pPr>
            <w:r>
              <w:rPr>
                <w:rStyle w:val="11"/>
                <w:kern w:val="2"/>
                <w:szCs w:val="24"/>
              </w:rPr>
              <w:t xml:space="preserve">Обучение населения мерам пожарной безопасности (в том числе в образовательных организациях), проведение пропаганды и информирования в области пожарной безопасности, в том числе </w:t>
            </w:r>
            <w:r>
              <w:rPr>
                <w:szCs w:val="24"/>
              </w:rPr>
              <w:t>через местные средства массовой информации, на собраниях и сходах граждан по месту их жительства, а также при патрулировании населенных пунктов и обследовании домовладений (в первую очередь категорий граждан, наиболее подверженных трагическим последствиям от пожаров) с проведением инструктажей и выдаче памяток по вопросам пожарной безопасности и  порядку эвакуации в случае необходимости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CBF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F9FE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0,01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5E5E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195</w:t>
            </w:r>
            <w:r w:rsidR="00B46925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EE80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80B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58</w:t>
            </w:r>
            <w:r w:rsidR="00B46925"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D2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61</w:t>
            </w:r>
            <w:r w:rsidR="00B4692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36AF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76</w:t>
            </w:r>
            <w:r w:rsidR="00B46925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1CA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195</w:t>
            </w:r>
            <w:r w:rsidR="00B46925">
              <w:t>,0</w:t>
            </w:r>
          </w:p>
        </w:tc>
      </w:tr>
      <w:tr w:rsidR="00280EBA" w14:paraId="7B1954D5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2C8E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13AF" w14:textId="77777777" w:rsidR="00280EBA" w:rsidRDefault="00280EBA" w:rsidP="006510A9">
            <w:pPr>
              <w:spacing w:after="42" w:line="240" w:lineRule="auto"/>
              <w:ind w:left="0" w:right="0" w:firstLine="283"/>
            </w:pPr>
            <w:r>
              <w:t xml:space="preserve">Проведенных учений и тренировок по тушению ландшафтных (природных) пожаров, а также эвакуации населения при угрозе или возникновении чрезвычайной ситуации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0115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 xml:space="preserve">66 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AAC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3C5E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396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1B7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4514" w14:textId="77777777" w:rsidR="00280EBA" w:rsidRDefault="0000791F" w:rsidP="006510A9">
            <w:pPr>
              <w:spacing w:after="0" w:line="240" w:lineRule="auto"/>
              <w:ind w:left="0" w:right="0" w:firstLine="0"/>
              <w:jc w:val="center"/>
            </w:pPr>
            <w:r>
              <w:t>132,0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3CF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A59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132,0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C69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396,0</w:t>
            </w:r>
          </w:p>
        </w:tc>
      </w:tr>
      <w:tr w:rsidR="00280EBA" w14:paraId="11E51033" w14:textId="77777777" w:rsidTr="00D7721C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7488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4745" w14:textId="77777777" w:rsidR="00280EBA" w:rsidRDefault="00280EBA" w:rsidP="006510A9">
            <w:pPr>
              <w:tabs>
                <w:tab w:val="left" w:pos="375"/>
                <w:tab w:val="left" w:pos="1025"/>
              </w:tabs>
              <w:spacing w:after="0" w:line="240" w:lineRule="auto"/>
              <w:ind w:left="0" w:right="0" w:firstLine="283"/>
            </w:pPr>
            <w: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EF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120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7B53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0,3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0EF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  <w:r w:rsidR="00B46925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340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C44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18</w:t>
            </w:r>
            <w:r w:rsidR="00B46925"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53FA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18</w:t>
            </w:r>
            <w:r w:rsidR="00B4692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474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39C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  <w:r w:rsidR="00B46925">
              <w:t>,0</w:t>
            </w:r>
          </w:p>
        </w:tc>
      </w:tr>
      <w:tr w:rsidR="00280EBA" w14:paraId="0D64B43E" w14:textId="77777777" w:rsidTr="00D7721C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6FE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662C" w14:textId="77777777" w:rsidR="00280EBA" w:rsidRDefault="00280EBA" w:rsidP="006510A9">
            <w:pPr>
              <w:tabs>
                <w:tab w:val="left" w:pos="375"/>
              </w:tabs>
              <w:spacing w:after="0" w:line="240" w:lineRule="auto"/>
              <w:ind w:left="0" w:right="0" w:firstLine="283"/>
            </w:pPr>
            <w:r>
              <w:t>Разбор заброшенных, бесхозных домов и строений на территории</w:t>
            </w:r>
            <w:r w:rsidR="00A90E78">
              <w:t xml:space="preserve"> муниципального </w:t>
            </w:r>
            <w:r>
              <w:t xml:space="preserve"> округа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CCA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742D" w14:textId="77777777" w:rsidR="00280EBA" w:rsidRDefault="009D63C8" w:rsidP="006510A9">
            <w:pPr>
              <w:spacing w:after="0" w:line="240" w:lineRule="auto"/>
              <w:ind w:left="0" w:right="0" w:firstLine="0"/>
              <w:jc w:val="center"/>
            </w:pPr>
            <w:r>
              <w:t>9207,7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050" w14:textId="77777777" w:rsidR="00434318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 xml:space="preserve"> (</w:t>
            </w:r>
            <w:r w:rsidR="00861727">
              <w:t>5</w:t>
            </w:r>
            <w:r w:rsidR="009D63C8">
              <w:t>76,231</w:t>
            </w:r>
            <w:r>
              <w:t xml:space="preserve"> р-н.б/</w:t>
            </w:r>
          </w:p>
          <w:p w14:paraId="2DC2FF38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F3C" w14:textId="77777777" w:rsidR="00280EBA" w:rsidRDefault="00B0115B" w:rsidP="00B0115B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D1C" w14:textId="77777777" w:rsidR="00434318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434318">
              <w:t>92,077/</w:t>
            </w:r>
          </w:p>
          <w:p w14:paraId="4E5C4C9E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343F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434318">
              <w:t>92,077/</w:t>
            </w:r>
          </w:p>
          <w:p w14:paraId="44852F7A" w14:textId="77777777" w:rsidR="00434318" w:rsidRDefault="00434318" w:rsidP="006510A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25F3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434318">
              <w:t>92,0</w:t>
            </w:r>
            <w:r w:rsidR="00B0115B">
              <w:t>7</w:t>
            </w:r>
            <w:r w:rsidR="00434318">
              <w:t>7/</w:t>
            </w:r>
          </w:p>
          <w:p w14:paraId="436BB1D2" w14:textId="77777777" w:rsidR="00434318" w:rsidRDefault="00434318" w:rsidP="006510A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9743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5</w:t>
            </w:r>
            <w:r w:rsidR="00B0115B">
              <w:t>76,231</w:t>
            </w:r>
          </w:p>
        </w:tc>
      </w:tr>
      <w:tr w:rsidR="00280EBA" w14:paraId="75C832CC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6C43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39F4" w14:textId="77777777" w:rsidR="00280EBA" w:rsidRDefault="00280EBA" w:rsidP="006510A9">
            <w:pPr>
              <w:pStyle w:val="12"/>
              <w:spacing w:line="240" w:lineRule="auto"/>
              <w:ind w:left="0" w:right="0" w:firstLine="283"/>
            </w:pPr>
            <w:r>
              <w:t xml:space="preserve"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9F9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 ед.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F141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C25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850</w:t>
            </w:r>
            <w:r w:rsidR="00B46925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CD6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46C7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250</w:t>
            </w:r>
            <w:r w:rsidR="00B46925">
              <w:t>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1BC8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300</w:t>
            </w:r>
            <w:r w:rsidR="00B4692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92D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300</w:t>
            </w:r>
            <w:r w:rsidR="00B46925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52B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850</w:t>
            </w:r>
            <w:r w:rsidR="00B46925">
              <w:t>,0</w:t>
            </w:r>
          </w:p>
        </w:tc>
      </w:tr>
      <w:tr w:rsidR="00280EBA" w14:paraId="43118F08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472" w14:textId="77777777" w:rsidR="00280EBA" w:rsidRDefault="00280EBA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4878" w14:textId="77777777" w:rsidR="00280EBA" w:rsidRDefault="00280EBA" w:rsidP="006510A9">
            <w:pPr>
              <w:spacing w:after="42" w:line="240" w:lineRule="auto"/>
              <w:ind w:left="0" w:right="0" w:firstLine="283"/>
            </w:pPr>
            <w:r>
              <w:t xml:space="preserve">Оборудование пляжа на территории </w:t>
            </w:r>
            <w:r w:rsidR="00A90E78">
              <w:t xml:space="preserve"> муниципального </w:t>
            </w:r>
            <w:r>
              <w:t>округа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C8E9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1 ед.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57A8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86AC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48A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</w:pPr>
            <w:r>
              <w:t>местный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21A8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E35B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CBCF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56B" w14:textId="77777777" w:rsidR="00280EBA" w:rsidRDefault="00434318" w:rsidP="006510A9">
            <w:pPr>
              <w:spacing w:after="0" w:line="240" w:lineRule="auto"/>
              <w:ind w:left="0" w:right="0" w:firstLine="0"/>
              <w:jc w:val="center"/>
            </w:pPr>
            <w:r>
              <w:t>150,0</w:t>
            </w:r>
          </w:p>
        </w:tc>
      </w:tr>
      <w:tr w:rsidR="00CE061B" w14:paraId="1F9DF317" w14:textId="77777777" w:rsidTr="00D7721C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F27C" w14:textId="77777777" w:rsidR="00CE061B" w:rsidRDefault="00CE061B" w:rsidP="00280EBA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4AF3" w14:textId="77777777" w:rsidR="00CE061B" w:rsidRDefault="00CE061B" w:rsidP="006510A9">
            <w:pPr>
              <w:spacing w:after="42" w:line="240" w:lineRule="auto"/>
              <w:ind w:left="0" w:right="0" w:firstLine="283"/>
            </w:pPr>
            <w:r>
              <w:t>Иные цели направленные на предупреждение и тушение пожаров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2631" w14:textId="77777777" w:rsidR="00CE061B" w:rsidRDefault="00CE061B" w:rsidP="006510A9">
            <w:pPr>
              <w:spacing w:after="0" w:line="240" w:lineRule="auto"/>
              <w:ind w:left="0" w:right="0" w:firstLine="0"/>
              <w:jc w:val="center"/>
            </w:pPr>
            <w:r>
              <w:t>24ед.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FE71" w14:textId="31D2F8E8" w:rsidR="00CE061B" w:rsidRDefault="004B0815" w:rsidP="00777D39">
            <w:pPr>
              <w:spacing w:after="0" w:line="240" w:lineRule="auto"/>
              <w:ind w:left="0" w:right="0" w:firstLine="0"/>
              <w:jc w:val="center"/>
            </w:pPr>
            <w:r>
              <w:t>1328</w:t>
            </w:r>
            <w:r w:rsidR="00C1420C"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A51" w14:textId="2C79F167" w:rsidR="00CE061B" w:rsidRDefault="00EA3C02" w:rsidP="00777D3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EE1F87">
              <w:t>309</w:t>
            </w:r>
            <w:r>
              <w:t xml:space="preserve">,0 в т.ч </w:t>
            </w:r>
            <w:r w:rsidR="004E25B1">
              <w:t xml:space="preserve">из р/б  </w:t>
            </w:r>
            <w:r>
              <w:t>1</w:t>
            </w:r>
            <w:r w:rsidR="00EE1F87">
              <w:t>202</w:t>
            </w:r>
            <w:r w:rsidR="004E25B1">
              <w:t>,0 из обл/б</w:t>
            </w:r>
            <w:r w:rsidR="00C1420C">
              <w:t xml:space="preserve"> 1</w:t>
            </w:r>
            <w:r w:rsidR="00EE1F87">
              <w:t>107</w:t>
            </w:r>
            <w:r w:rsidR="00C1420C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BA63" w14:textId="77777777" w:rsidR="00CE061B" w:rsidRDefault="00CE061B" w:rsidP="006510A9">
            <w:pPr>
              <w:spacing w:after="0" w:line="240" w:lineRule="auto"/>
              <w:ind w:left="0" w:right="0" w:firstLine="0"/>
              <w:jc w:val="center"/>
            </w:pPr>
            <w:r>
              <w:t>со финансирование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568F" w14:textId="77777777" w:rsidR="00CE061B" w:rsidRDefault="004E25B1" w:rsidP="006510A9">
            <w:pPr>
              <w:spacing w:after="0" w:line="240" w:lineRule="auto"/>
              <w:ind w:left="0" w:right="0" w:firstLine="0"/>
              <w:jc w:val="center"/>
            </w:pPr>
            <w:r>
              <w:t>390,0/390,0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9B0" w14:textId="7CCD7BA3" w:rsidR="00CE061B" w:rsidRDefault="00C1420C" w:rsidP="00777D39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  <w:r w:rsidR="00EE1F87">
              <w:t>80</w:t>
            </w:r>
            <w:r w:rsidR="00861727">
              <w:t>,0/</w:t>
            </w:r>
            <w:r>
              <w:t>3</w:t>
            </w:r>
            <w:r w:rsidR="00EE1F87">
              <w:t>75</w:t>
            </w:r>
            <w:r w:rsidR="00861727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155" w14:textId="4E98C561" w:rsidR="00CE061B" w:rsidRDefault="00C1420C" w:rsidP="00777D39">
            <w:pPr>
              <w:spacing w:after="0" w:line="240" w:lineRule="auto"/>
              <w:ind w:left="0" w:right="0" w:firstLine="0"/>
              <w:jc w:val="center"/>
            </w:pPr>
            <w:r>
              <w:t>432</w:t>
            </w:r>
            <w:r w:rsidR="00861727">
              <w:t>,0/</w:t>
            </w:r>
            <w:r>
              <w:t>3</w:t>
            </w:r>
            <w:r w:rsidR="00777D39">
              <w:t>4</w:t>
            </w:r>
            <w:r w:rsidR="00861727"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CCB" w14:textId="7513C4B5" w:rsidR="00CE061B" w:rsidRDefault="00C1420C" w:rsidP="00777D3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EE1F87">
              <w:t>309</w:t>
            </w:r>
            <w:r w:rsidR="004E25B1">
              <w:t>,0</w:t>
            </w:r>
          </w:p>
        </w:tc>
      </w:tr>
      <w:tr w:rsidR="00280EBA" w14:paraId="10ABD0BD" w14:textId="77777777" w:rsidTr="00D7721C">
        <w:trPr>
          <w:trHeight w:val="286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8DCE" w14:textId="77777777" w:rsidR="00280EBA" w:rsidRDefault="00280EBA" w:rsidP="00280EB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C026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3A4F4101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0D7D9CFB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05F4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2108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62494,</w:t>
            </w:r>
            <w:r w:rsidR="00CE061B">
              <w:t>390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FD02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0C0B" w14:textId="77777777" w:rsidR="00280EBA" w:rsidRDefault="004E25B1" w:rsidP="006510A9">
            <w:pPr>
              <w:spacing w:after="0" w:line="240" w:lineRule="auto"/>
              <w:ind w:left="0" w:right="0" w:firstLine="0"/>
              <w:jc w:val="center"/>
            </w:pPr>
            <w:r>
              <w:t>21292,66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E56D" w14:textId="77777777" w:rsidR="00280EBA" w:rsidRDefault="00434318" w:rsidP="00861727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861727">
              <w:t>0701,660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61DC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20156,069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17E7" w14:textId="77777777" w:rsidR="00280EBA" w:rsidRDefault="004E25B1" w:rsidP="00861727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  <w:r w:rsidR="00861727">
              <w:t>2494,390</w:t>
            </w:r>
          </w:p>
        </w:tc>
      </w:tr>
      <w:tr w:rsidR="00280EBA" w14:paraId="0F59E074" w14:textId="77777777" w:rsidTr="00D7721C">
        <w:trPr>
          <w:trHeight w:val="286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91A4" w14:textId="77777777" w:rsidR="00280EBA" w:rsidRDefault="00280EBA" w:rsidP="00280EBA">
            <w:pPr>
              <w:spacing w:after="0" w:line="240" w:lineRule="auto"/>
              <w:ind w:left="0" w:right="0" w:firstLine="0"/>
              <w:jc w:val="center"/>
            </w:pPr>
            <w:r>
              <w:t>из них, 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1626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5B0973EA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14B0B61F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C22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906" w14:textId="77777777" w:rsidR="00434318" w:rsidRDefault="00861727" w:rsidP="00CE061B">
            <w:pPr>
              <w:spacing w:after="0" w:line="240" w:lineRule="auto"/>
              <w:ind w:left="0" w:right="0" w:firstLine="0"/>
              <w:jc w:val="center"/>
            </w:pPr>
            <w:r>
              <w:t>6164,389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1865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C3E5" w14:textId="77777777" w:rsidR="00280EBA" w:rsidRDefault="004E25B1" w:rsidP="006510A9">
            <w:pPr>
              <w:spacing w:after="0" w:line="240" w:lineRule="auto"/>
              <w:ind w:left="0" w:right="0" w:firstLine="0"/>
              <w:jc w:val="center"/>
            </w:pPr>
            <w:r>
              <w:t>2301,66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DC91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2051,660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F3D" w14:textId="77777777" w:rsidR="00280EBA" w:rsidRDefault="00434318" w:rsidP="00861727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  <w:r w:rsidR="00861727">
              <w:t>811,069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3BD2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6164,389</w:t>
            </w:r>
          </w:p>
        </w:tc>
      </w:tr>
      <w:tr w:rsidR="00280EBA" w14:paraId="495CB2AA" w14:textId="77777777" w:rsidTr="00D7721C">
        <w:trPr>
          <w:trHeight w:val="639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6AAE" w14:textId="77777777" w:rsidR="00280EBA" w:rsidRDefault="00280EBA" w:rsidP="00280EBA">
            <w:pPr>
              <w:spacing w:after="0" w:line="240" w:lineRule="auto"/>
              <w:ind w:left="0" w:right="0" w:firstLine="0"/>
              <w:jc w:val="center"/>
            </w:pPr>
            <w: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52F3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4CE427E4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  <w:p w14:paraId="67DB3A28" w14:textId="77777777" w:rsidR="00280EBA" w:rsidRDefault="00280EBA" w:rsidP="006510A9">
            <w:pPr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F2B0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1D4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56330</w:t>
            </w:r>
            <w:r w:rsidR="00B0115B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9E54" w14:textId="77777777" w:rsidR="00280EBA" w:rsidRDefault="00280EBA" w:rsidP="006510A9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DF7" w14:textId="77777777" w:rsidR="00280EBA" w:rsidRDefault="004E25B1" w:rsidP="00861727">
            <w:pPr>
              <w:spacing w:after="0" w:line="240" w:lineRule="auto"/>
              <w:ind w:left="0" w:right="0" w:firstLine="0"/>
              <w:jc w:val="center"/>
            </w:pPr>
            <w:r>
              <w:t>18</w:t>
            </w:r>
            <w:r w:rsidR="00861727">
              <w:t>991,</w:t>
            </w: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4137" w14:textId="77777777" w:rsidR="00280EBA" w:rsidRDefault="00434318" w:rsidP="00861727">
            <w:pPr>
              <w:spacing w:after="0" w:line="240" w:lineRule="auto"/>
              <w:ind w:left="0" w:right="0" w:firstLine="0"/>
              <w:jc w:val="center"/>
            </w:pPr>
            <w:r>
              <w:t>18</w:t>
            </w:r>
            <w:r w:rsidR="00861727">
              <w:t>822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B592" w14:textId="77777777" w:rsidR="00280EBA" w:rsidRDefault="00861727" w:rsidP="006510A9">
            <w:pPr>
              <w:spacing w:after="0" w:line="240" w:lineRule="auto"/>
              <w:ind w:left="0" w:right="0" w:firstLine="0"/>
              <w:jc w:val="center"/>
            </w:pPr>
            <w:r>
              <w:t>18517</w:t>
            </w:r>
            <w:r w:rsidR="00434318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6CAB" w14:textId="77777777" w:rsidR="00280EBA" w:rsidRDefault="00B0115B" w:rsidP="00861727">
            <w:pPr>
              <w:spacing w:after="0" w:line="240" w:lineRule="auto"/>
              <w:ind w:left="0" w:right="0" w:firstLine="0"/>
              <w:jc w:val="center"/>
            </w:pPr>
            <w:r>
              <w:t>5</w:t>
            </w:r>
            <w:r w:rsidR="00861727">
              <w:t>6330,</w:t>
            </w:r>
            <w:r>
              <w:t>0</w:t>
            </w:r>
          </w:p>
        </w:tc>
      </w:tr>
    </w:tbl>
    <w:p w14:paraId="043EF5BC" w14:textId="77777777" w:rsidR="00280EBA" w:rsidRDefault="00280EBA" w:rsidP="00280EBA">
      <w:pPr>
        <w:spacing w:line="240" w:lineRule="auto"/>
        <w:ind w:left="0" w:right="560" w:firstLine="709"/>
      </w:pPr>
    </w:p>
    <w:p w14:paraId="7E65D5D4" w14:textId="77777777" w:rsidR="0068690A" w:rsidRDefault="0068690A" w:rsidP="00280EBA">
      <w:pPr>
        <w:spacing w:line="240" w:lineRule="auto"/>
        <w:ind w:left="0" w:right="560" w:firstLine="709"/>
      </w:pPr>
    </w:p>
    <w:tbl>
      <w:tblPr>
        <w:tblW w:w="5034" w:type="pct"/>
        <w:jc w:val="center"/>
        <w:tblLook w:val="04A0" w:firstRow="1" w:lastRow="0" w:firstColumn="1" w:lastColumn="0" w:noHBand="0" w:noVBand="1"/>
      </w:tblPr>
      <w:tblGrid>
        <w:gridCol w:w="5560"/>
        <w:gridCol w:w="2444"/>
        <w:gridCol w:w="1973"/>
      </w:tblGrid>
      <w:tr w:rsidR="00D738C8" w:rsidRPr="00D738C8" w14:paraId="03FC18D1" w14:textId="77777777" w:rsidTr="002F6A59">
        <w:trPr>
          <w:jc w:val="center"/>
        </w:trPr>
        <w:tc>
          <w:tcPr>
            <w:tcW w:w="1977" w:type="pct"/>
            <w:vAlign w:val="center"/>
          </w:tcPr>
          <w:p w14:paraId="23C9307C" w14:textId="77777777" w:rsidR="00D738C8" w:rsidRPr="00D738C8" w:rsidRDefault="00D738C8" w:rsidP="00D738C8">
            <w:pPr>
              <w:widowControl w:val="0"/>
              <w:spacing w:after="0" w:line="240" w:lineRule="auto"/>
              <w:ind w:left="0" w:right="-375" w:firstLine="0"/>
              <w:jc w:val="left"/>
              <w:rPr>
                <w:color w:val="auto"/>
                <w:szCs w:val="24"/>
              </w:rPr>
            </w:pPr>
            <w:r w:rsidRPr="00D738C8">
              <w:rPr>
                <w:color w:val="auto"/>
                <w:szCs w:val="24"/>
              </w:rPr>
              <w:t xml:space="preserve">Управляющий делами </w:t>
            </w:r>
          </w:p>
          <w:p w14:paraId="7855D24B" w14:textId="77777777" w:rsidR="00D738C8" w:rsidRPr="00D738C8" w:rsidRDefault="00D738C8" w:rsidP="00D738C8">
            <w:pPr>
              <w:widowControl w:val="0"/>
              <w:spacing w:after="0" w:line="240" w:lineRule="auto"/>
              <w:ind w:left="0" w:right="-375" w:firstLine="0"/>
              <w:jc w:val="left"/>
              <w:rPr>
                <w:color w:val="auto"/>
                <w:szCs w:val="24"/>
              </w:rPr>
            </w:pPr>
            <w:r w:rsidRPr="00D738C8">
              <w:rPr>
                <w:color w:val="auto"/>
                <w:szCs w:val="24"/>
              </w:rPr>
              <w:t xml:space="preserve">Администрации Альменевского </w:t>
            </w:r>
          </w:p>
          <w:p w14:paraId="0F7191DE" w14:textId="77777777" w:rsidR="00D738C8" w:rsidRPr="00D738C8" w:rsidRDefault="00D738C8" w:rsidP="00D738C8">
            <w:pPr>
              <w:widowControl w:val="0"/>
              <w:spacing w:after="0" w:line="240" w:lineRule="auto"/>
              <w:ind w:left="0" w:right="-375" w:firstLine="0"/>
              <w:jc w:val="left"/>
              <w:rPr>
                <w:color w:val="auto"/>
                <w:szCs w:val="24"/>
              </w:rPr>
            </w:pPr>
            <w:r w:rsidRPr="00D738C8">
              <w:rPr>
                <w:color w:val="auto"/>
                <w:szCs w:val="24"/>
              </w:rPr>
              <w:t>муниципального округа Курганской области</w:t>
            </w:r>
          </w:p>
        </w:tc>
        <w:tc>
          <w:tcPr>
            <w:tcW w:w="869" w:type="pct"/>
            <w:vAlign w:val="center"/>
          </w:tcPr>
          <w:p w14:paraId="12F5A6A0" w14:textId="56ACF871" w:rsidR="00D738C8" w:rsidRPr="00D738C8" w:rsidRDefault="00D738C8" w:rsidP="00D738C8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480D86AF" w14:textId="77777777" w:rsidR="00E95415" w:rsidRDefault="00E95415" w:rsidP="00D738C8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  <w:p w14:paraId="4E33EB1A" w14:textId="77777777" w:rsidR="00E95415" w:rsidRDefault="00E95415" w:rsidP="00D738C8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  <w:p w14:paraId="75060BB5" w14:textId="49F4C4EF" w:rsidR="00D738C8" w:rsidRPr="00D738C8" w:rsidRDefault="00D738C8" w:rsidP="00D738C8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738C8">
              <w:rPr>
                <w:szCs w:val="24"/>
              </w:rPr>
              <w:t>С. А. Волков</w:t>
            </w:r>
          </w:p>
        </w:tc>
      </w:tr>
    </w:tbl>
    <w:p w14:paraId="7950B95A" w14:textId="77777777" w:rsidR="0068690A" w:rsidRDefault="0068690A" w:rsidP="00280EBA">
      <w:pPr>
        <w:spacing w:line="240" w:lineRule="auto"/>
        <w:ind w:left="0" w:right="560" w:firstLine="709"/>
      </w:pPr>
    </w:p>
    <w:sectPr w:rsidR="0068690A" w:rsidSect="0068690A">
      <w:type w:val="continuous"/>
      <w:pgSz w:w="11906" w:h="16838"/>
      <w:pgMar w:top="720" w:right="720" w:bottom="72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141321"/>
    <w:multiLevelType w:val="hybridMultilevel"/>
    <w:tmpl w:val="895049F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1551BF3"/>
    <w:multiLevelType w:val="hybridMultilevel"/>
    <w:tmpl w:val="00C4DF5C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1A72C6"/>
    <w:multiLevelType w:val="hybridMultilevel"/>
    <w:tmpl w:val="C23E525C"/>
    <w:lvl w:ilvl="0" w:tplc="F76EEB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6A5E0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F392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8774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4C808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EAE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EDE14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273C6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C19F6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84C03"/>
    <w:multiLevelType w:val="hybridMultilevel"/>
    <w:tmpl w:val="8B024544"/>
    <w:lvl w:ilvl="0" w:tplc="B13A9F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CDE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DBD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F82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E643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09F1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85F6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784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9E6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52B0E"/>
    <w:multiLevelType w:val="hybridMultilevel"/>
    <w:tmpl w:val="CC825144"/>
    <w:lvl w:ilvl="0" w:tplc="339AFEFC">
      <w:start w:val="2018"/>
      <w:numFmt w:val="decimal"/>
      <w:lvlText w:val="%1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26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AC8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807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00F1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AAB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A85D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42B6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866B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9544F"/>
    <w:multiLevelType w:val="hybridMultilevel"/>
    <w:tmpl w:val="5576E972"/>
    <w:lvl w:ilvl="0" w:tplc="47FE3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9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6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A8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D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26A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5A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59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43661"/>
    <w:multiLevelType w:val="hybridMultilevel"/>
    <w:tmpl w:val="E24AEACE"/>
    <w:lvl w:ilvl="0" w:tplc="47FE3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977BE"/>
    <w:multiLevelType w:val="hybridMultilevel"/>
    <w:tmpl w:val="035C531A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C614C4"/>
    <w:multiLevelType w:val="hybridMultilevel"/>
    <w:tmpl w:val="8BF0226E"/>
    <w:lvl w:ilvl="0" w:tplc="3B327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1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41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D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B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D8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E8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617A3C"/>
    <w:multiLevelType w:val="hybridMultilevel"/>
    <w:tmpl w:val="433A9B50"/>
    <w:lvl w:ilvl="0" w:tplc="C0922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E3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A6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20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8C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0F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2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43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2F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AA5EAD"/>
    <w:multiLevelType w:val="hybridMultilevel"/>
    <w:tmpl w:val="C0B6C27A"/>
    <w:lvl w:ilvl="0" w:tplc="4B464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4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04A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0B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2E9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270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45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291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D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8614FD"/>
    <w:multiLevelType w:val="hybridMultilevel"/>
    <w:tmpl w:val="4988758E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1E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A4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4A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59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8A9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EE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A70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8FB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49476B"/>
    <w:multiLevelType w:val="hybridMultilevel"/>
    <w:tmpl w:val="3AD8D4EA"/>
    <w:lvl w:ilvl="0" w:tplc="B086A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0C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A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C5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03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42B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EB8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411017"/>
    <w:multiLevelType w:val="hybridMultilevel"/>
    <w:tmpl w:val="DD603970"/>
    <w:lvl w:ilvl="0" w:tplc="CE066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41A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6F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56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CC0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2F7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34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66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E2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CF2FBE"/>
    <w:multiLevelType w:val="hybridMultilevel"/>
    <w:tmpl w:val="A732D344"/>
    <w:lvl w:ilvl="0" w:tplc="47FE39A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5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71"/>
    <w:rsid w:val="0000791F"/>
    <w:rsid w:val="00043871"/>
    <w:rsid w:val="00047031"/>
    <w:rsid w:val="000479D8"/>
    <w:rsid w:val="000511E5"/>
    <w:rsid w:val="00056C96"/>
    <w:rsid w:val="000630AD"/>
    <w:rsid w:val="00065937"/>
    <w:rsid w:val="00074112"/>
    <w:rsid w:val="000B1D2B"/>
    <w:rsid w:val="000B73C2"/>
    <w:rsid w:val="000D30AA"/>
    <w:rsid w:val="001634A8"/>
    <w:rsid w:val="00172FBE"/>
    <w:rsid w:val="0017710F"/>
    <w:rsid w:val="00183989"/>
    <w:rsid w:val="00194A38"/>
    <w:rsid w:val="001A4FB3"/>
    <w:rsid w:val="002203BF"/>
    <w:rsid w:val="00245820"/>
    <w:rsid w:val="00254994"/>
    <w:rsid w:val="00261519"/>
    <w:rsid w:val="00280EBA"/>
    <w:rsid w:val="002A4B38"/>
    <w:rsid w:val="002D156A"/>
    <w:rsid w:val="002D6C5B"/>
    <w:rsid w:val="002E6143"/>
    <w:rsid w:val="003206B4"/>
    <w:rsid w:val="00321601"/>
    <w:rsid w:val="00326750"/>
    <w:rsid w:val="00330545"/>
    <w:rsid w:val="00344815"/>
    <w:rsid w:val="003545DF"/>
    <w:rsid w:val="00356629"/>
    <w:rsid w:val="003623EA"/>
    <w:rsid w:val="003B4448"/>
    <w:rsid w:val="003C1517"/>
    <w:rsid w:val="003D56D7"/>
    <w:rsid w:val="003D6CC1"/>
    <w:rsid w:val="003E78EF"/>
    <w:rsid w:val="00414FD3"/>
    <w:rsid w:val="00433CCA"/>
    <w:rsid w:val="00434318"/>
    <w:rsid w:val="00434E1C"/>
    <w:rsid w:val="00494178"/>
    <w:rsid w:val="004B0815"/>
    <w:rsid w:val="004B1ED2"/>
    <w:rsid w:val="004E25B1"/>
    <w:rsid w:val="004F2856"/>
    <w:rsid w:val="005440A0"/>
    <w:rsid w:val="005528F0"/>
    <w:rsid w:val="00563F40"/>
    <w:rsid w:val="0058131C"/>
    <w:rsid w:val="00593C4D"/>
    <w:rsid w:val="005C7702"/>
    <w:rsid w:val="005D29B5"/>
    <w:rsid w:val="005F43C0"/>
    <w:rsid w:val="0064375C"/>
    <w:rsid w:val="006510A9"/>
    <w:rsid w:val="006631FB"/>
    <w:rsid w:val="0068690A"/>
    <w:rsid w:val="00697682"/>
    <w:rsid w:val="00702C4C"/>
    <w:rsid w:val="0072269D"/>
    <w:rsid w:val="00724236"/>
    <w:rsid w:val="00737CB1"/>
    <w:rsid w:val="007514ED"/>
    <w:rsid w:val="007605A5"/>
    <w:rsid w:val="00777D39"/>
    <w:rsid w:val="007A322C"/>
    <w:rsid w:val="007B3582"/>
    <w:rsid w:val="007D0552"/>
    <w:rsid w:val="007F2CC5"/>
    <w:rsid w:val="008105C8"/>
    <w:rsid w:val="00815C53"/>
    <w:rsid w:val="00861727"/>
    <w:rsid w:val="00862332"/>
    <w:rsid w:val="008670D3"/>
    <w:rsid w:val="00871FBA"/>
    <w:rsid w:val="008833B8"/>
    <w:rsid w:val="008A3735"/>
    <w:rsid w:val="008A657B"/>
    <w:rsid w:val="008D374E"/>
    <w:rsid w:val="008D3EB1"/>
    <w:rsid w:val="008E7A17"/>
    <w:rsid w:val="008F575C"/>
    <w:rsid w:val="008F7E3F"/>
    <w:rsid w:val="009217BA"/>
    <w:rsid w:val="00924B3D"/>
    <w:rsid w:val="00996F9E"/>
    <w:rsid w:val="009A5BF0"/>
    <w:rsid w:val="009B52A2"/>
    <w:rsid w:val="009C5D8F"/>
    <w:rsid w:val="009D63C8"/>
    <w:rsid w:val="009E2114"/>
    <w:rsid w:val="009F3746"/>
    <w:rsid w:val="00A02350"/>
    <w:rsid w:val="00A57BE7"/>
    <w:rsid w:val="00A72440"/>
    <w:rsid w:val="00A8755C"/>
    <w:rsid w:val="00A90E78"/>
    <w:rsid w:val="00AC6225"/>
    <w:rsid w:val="00AD1510"/>
    <w:rsid w:val="00B0115B"/>
    <w:rsid w:val="00B24E26"/>
    <w:rsid w:val="00B345ED"/>
    <w:rsid w:val="00B46925"/>
    <w:rsid w:val="00BC3869"/>
    <w:rsid w:val="00BE6ED1"/>
    <w:rsid w:val="00BF3DCE"/>
    <w:rsid w:val="00BF63DA"/>
    <w:rsid w:val="00C04C3E"/>
    <w:rsid w:val="00C0787C"/>
    <w:rsid w:val="00C133BF"/>
    <w:rsid w:val="00C1420C"/>
    <w:rsid w:val="00C3045F"/>
    <w:rsid w:val="00C30ADD"/>
    <w:rsid w:val="00C41B27"/>
    <w:rsid w:val="00CA22AE"/>
    <w:rsid w:val="00CD36A1"/>
    <w:rsid w:val="00CD5C7C"/>
    <w:rsid w:val="00CD6BF0"/>
    <w:rsid w:val="00CE061B"/>
    <w:rsid w:val="00CF69B0"/>
    <w:rsid w:val="00D02317"/>
    <w:rsid w:val="00D11621"/>
    <w:rsid w:val="00D325D6"/>
    <w:rsid w:val="00D344BF"/>
    <w:rsid w:val="00D608E5"/>
    <w:rsid w:val="00D62956"/>
    <w:rsid w:val="00D738C8"/>
    <w:rsid w:val="00D754EE"/>
    <w:rsid w:val="00D7721C"/>
    <w:rsid w:val="00D87120"/>
    <w:rsid w:val="00D96BCB"/>
    <w:rsid w:val="00DB3C72"/>
    <w:rsid w:val="00DB3F31"/>
    <w:rsid w:val="00DB5112"/>
    <w:rsid w:val="00DB79EB"/>
    <w:rsid w:val="00DD1E85"/>
    <w:rsid w:val="00E25982"/>
    <w:rsid w:val="00E516FB"/>
    <w:rsid w:val="00E52532"/>
    <w:rsid w:val="00E6277B"/>
    <w:rsid w:val="00E64831"/>
    <w:rsid w:val="00E95415"/>
    <w:rsid w:val="00EA095F"/>
    <w:rsid w:val="00EA3C02"/>
    <w:rsid w:val="00EA50CD"/>
    <w:rsid w:val="00EB376B"/>
    <w:rsid w:val="00EB3871"/>
    <w:rsid w:val="00EC2D70"/>
    <w:rsid w:val="00EE1F87"/>
    <w:rsid w:val="00EF1A76"/>
    <w:rsid w:val="00F07006"/>
    <w:rsid w:val="00F15F9B"/>
    <w:rsid w:val="00F314F1"/>
    <w:rsid w:val="00FB47B4"/>
    <w:rsid w:val="00FB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0603"/>
  <w15:docId w15:val="{A9066178-D5E1-4CFE-BE3B-0650CC4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56"/>
    <w:pPr>
      <w:spacing w:after="9" w:line="268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545DF"/>
    <w:pPr>
      <w:keepNext/>
      <w:keepLines/>
      <w:spacing w:after="0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rsid w:val="003545DF"/>
    <w:pPr>
      <w:keepNext/>
      <w:keepLines/>
      <w:spacing w:after="0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545D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545DF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rsid w:val="003545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F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30ADD"/>
    <w:pPr>
      <w:ind w:left="720"/>
      <w:contextualSpacing/>
    </w:pPr>
  </w:style>
  <w:style w:type="character" w:customStyle="1" w:styleId="21">
    <w:name w:val="Основной шрифт абзаца2"/>
    <w:rsid w:val="00280EBA"/>
  </w:style>
  <w:style w:type="character" w:customStyle="1" w:styleId="11">
    <w:name w:val="Основной шрифт абзаца1"/>
    <w:rsid w:val="00280EBA"/>
  </w:style>
  <w:style w:type="paragraph" w:customStyle="1" w:styleId="12">
    <w:name w:val="Абзац списка1"/>
    <w:basedOn w:val="a"/>
    <w:rsid w:val="00280EBA"/>
    <w:pPr>
      <w:suppressAutoHyphens/>
      <w:spacing w:line="264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BAF1-C367-40E7-A9EE-A5D8950E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Снежана</cp:lastModifiedBy>
  <cp:revision>3</cp:revision>
  <cp:lastPrinted>2025-05-26T09:53:00Z</cp:lastPrinted>
  <dcterms:created xsi:type="dcterms:W3CDTF">2025-05-26T09:55:00Z</dcterms:created>
  <dcterms:modified xsi:type="dcterms:W3CDTF">2025-05-29T08:00:00Z</dcterms:modified>
</cp:coreProperties>
</file>