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4D0A" w:rsidRPr="003C4D0A" w:rsidRDefault="003C4D0A" w:rsidP="003C4D0A">
      <w:pPr>
        <w:widowControl/>
        <w:suppressAutoHyphens w:val="0"/>
        <w:jc w:val="center"/>
        <w:textAlignment w:val="auto"/>
        <w:rPr>
          <w:rFonts w:eastAsia="Times New Roman" w:cs="Arial"/>
          <w:kern w:val="0"/>
          <w:sz w:val="28"/>
          <w:szCs w:val="28"/>
          <w:lang w:eastAsia="ru-RU" w:bidi="ar-SA"/>
        </w:rPr>
      </w:pPr>
      <w:r>
        <w:rPr>
          <w:rFonts w:eastAsia="Times New Roman" w:cs="Arial"/>
          <w:noProof/>
          <w:kern w:val="0"/>
          <w:sz w:val="32"/>
          <w:szCs w:val="32"/>
          <w:lang w:eastAsia="ru-RU" w:bidi="ar-SA"/>
        </w:rPr>
        <w:drawing>
          <wp:inline distT="0" distB="0" distL="0" distR="0">
            <wp:extent cx="422910" cy="621030"/>
            <wp:effectExtent l="0" t="0" r="0" b="7620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D0A" w:rsidRPr="003C4D0A" w:rsidRDefault="003C4D0A" w:rsidP="003C4D0A">
      <w:pPr>
        <w:widowControl/>
        <w:suppressAutoHyphens w:val="0"/>
        <w:textAlignment w:val="auto"/>
        <w:rPr>
          <w:rFonts w:eastAsia="Times New Roman" w:cs="Arial"/>
          <w:b/>
          <w:bCs/>
          <w:caps/>
          <w:kern w:val="0"/>
          <w:sz w:val="32"/>
          <w:szCs w:val="32"/>
          <w:lang w:eastAsia="ru-RU" w:bidi="ar-SA"/>
        </w:rPr>
      </w:pPr>
      <w:r w:rsidRPr="003C4D0A">
        <w:rPr>
          <w:rFonts w:ascii="Times New Roman" w:eastAsia="Times New Roman" w:hAnsi="Times New Roman" w:cs="Times New Roman"/>
          <w:bCs/>
          <w:caps/>
          <w:kern w:val="0"/>
          <w:sz w:val="32"/>
          <w:szCs w:val="32"/>
          <w:lang w:eastAsia="ru-RU" w:bidi="ar-SA"/>
        </w:rPr>
        <w:t xml:space="preserve">                                        </w:t>
      </w:r>
      <w:r w:rsidRPr="003C4D0A">
        <w:rPr>
          <w:rFonts w:eastAsia="Times New Roman" w:cs="Arial"/>
          <w:bCs/>
          <w:caps/>
          <w:kern w:val="0"/>
          <w:sz w:val="32"/>
          <w:szCs w:val="32"/>
          <w:lang w:eastAsia="ru-RU" w:bidi="ar-SA"/>
        </w:rPr>
        <w:t xml:space="preserve"> </w:t>
      </w:r>
      <w:r w:rsidRPr="003C4D0A">
        <w:rPr>
          <w:rFonts w:eastAsia="Times New Roman" w:cs="Arial"/>
          <w:b/>
          <w:bCs/>
          <w:caps/>
          <w:kern w:val="0"/>
          <w:sz w:val="32"/>
          <w:szCs w:val="32"/>
          <w:lang w:eastAsia="ru-RU" w:bidi="ar-SA"/>
        </w:rPr>
        <w:t xml:space="preserve">АЛЬМЕНЕВСКий </w:t>
      </w:r>
    </w:p>
    <w:p w:rsidR="003C4D0A" w:rsidRPr="003C4D0A" w:rsidRDefault="003C4D0A" w:rsidP="003C4D0A">
      <w:pPr>
        <w:suppressAutoHyphens w:val="0"/>
        <w:jc w:val="center"/>
        <w:textAlignment w:val="auto"/>
        <w:rPr>
          <w:rFonts w:eastAsia="Times New Roman" w:cs="Arial"/>
          <w:b/>
          <w:caps/>
          <w:kern w:val="0"/>
          <w:sz w:val="32"/>
          <w:szCs w:val="32"/>
          <w:vertAlign w:val="superscript"/>
          <w:lang w:eastAsia="ru-RU" w:bidi="ar-SA"/>
        </w:rPr>
      </w:pPr>
      <w:r w:rsidRPr="003C4D0A">
        <w:rPr>
          <w:rFonts w:eastAsia="Times New Roman" w:cs="Arial"/>
          <w:b/>
          <w:caps/>
          <w:kern w:val="0"/>
          <w:sz w:val="32"/>
          <w:szCs w:val="32"/>
          <w:lang w:eastAsia="ru-RU" w:bidi="ar-SA"/>
        </w:rPr>
        <w:t>МУНИЦИПАЛЬНый ОКРУГ КУРГАНСКОЙ ОБЛАСТИ</w:t>
      </w:r>
    </w:p>
    <w:p w:rsidR="003C4D0A" w:rsidRPr="003C4D0A" w:rsidRDefault="003C4D0A" w:rsidP="003C4D0A">
      <w:pPr>
        <w:widowControl/>
        <w:suppressAutoHyphens w:val="0"/>
        <w:ind w:firstLine="709"/>
        <w:jc w:val="both"/>
        <w:textAlignment w:val="auto"/>
        <w:rPr>
          <w:rFonts w:eastAsia="Times New Roman" w:cs="Arial"/>
          <w:kern w:val="0"/>
          <w:sz w:val="28"/>
          <w:lang w:eastAsia="ru-RU" w:bidi="ar-SA"/>
        </w:rPr>
      </w:pPr>
    </w:p>
    <w:p w:rsidR="003C4D0A" w:rsidRPr="003C4D0A" w:rsidRDefault="003C4D0A" w:rsidP="003C4D0A">
      <w:pPr>
        <w:suppressAutoHyphens w:val="0"/>
        <w:jc w:val="center"/>
        <w:textAlignment w:val="auto"/>
        <w:rPr>
          <w:rFonts w:eastAsia="Times New Roman" w:cs="Arial"/>
          <w:b/>
          <w:caps/>
          <w:kern w:val="0"/>
          <w:sz w:val="32"/>
          <w:szCs w:val="32"/>
          <w:lang w:eastAsia="ru-RU" w:bidi="ar-SA"/>
        </w:rPr>
      </w:pPr>
      <w:r w:rsidRPr="003C4D0A">
        <w:rPr>
          <w:rFonts w:eastAsia="Times New Roman" w:cs="Arial"/>
          <w:b/>
          <w:caps/>
          <w:kern w:val="0"/>
          <w:sz w:val="32"/>
          <w:szCs w:val="32"/>
          <w:lang w:eastAsia="ru-RU" w:bidi="ar-SA"/>
        </w:rPr>
        <w:t xml:space="preserve">АДМИНИСТРАЦИЯ  </w:t>
      </w:r>
    </w:p>
    <w:p w:rsidR="003C4D0A" w:rsidRPr="003C4D0A" w:rsidRDefault="003C4D0A" w:rsidP="003C4D0A">
      <w:pPr>
        <w:suppressAutoHyphens w:val="0"/>
        <w:jc w:val="center"/>
        <w:textAlignment w:val="auto"/>
        <w:rPr>
          <w:rFonts w:eastAsia="Times New Roman" w:cs="Arial"/>
          <w:b/>
          <w:caps/>
          <w:kern w:val="0"/>
          <w:sz w:val="32"/>
          <w:szCs w:val="32"/>
          <w:lang w:eastAsia="ru-RU" w:bidi="ar-SA"/>
        </w:rPr>
      </w:pPr>
      <w:r w:rsidRPr="003C4D0A">
        <w:rPr>
          <w:rFonts w:eastAsia="Times New Roman" w:cs="Arial"/>
          <w:b/>
          <w:caps/>
          <w:kern w:val="0"/>
          <w:sz w:val="32"/>
          <w:szCs w:val="32"/>
          <w:lang w:eastAsia="ru-RU" w:bidi="ar-SA"/>
        </w:rPr>
        <w:t>АЛЬМЕНЕВСКОГО МУНИЦИПАЛЬНОГО ОКРУГА</w:t>
      </w:r>
    </w:p>
    <w:p w:rsidR="003C4D0A" w:rsidRPr="003C4D0A" w:rsidRDefault="003C4D0A" w:rsidP="003C4D0A">
      <w:pPr>
        <w:widowControl/>
        <w:suppressAutoHyphens w:val="0"/>
        <w:ind w:firstLine="709"/>
        <w:jc w:val="center"/>
        <w:textAlignment w:val="auto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  <w:r w:rsidRPr="003C4D0A">
        <w:rPr>
          <w:rFonts w:eastAsia="Times New Roman" w:cs="Arial"/>
          <w:b/>
          <w:kern w:val="0"/>
          <w:sz w:val="32"/>
          <w:szCs w:val="32"/>
          <w:lang w:eastAsia="ru-RU" w:bidi="ar-SA"/>
        </w:rPr>
        <w:t>КУРГАНСКОЙ ОБЛАСТИ</w:t>
      </w:r>
    </w:p>
    <w:p w:rsidR="003C4D0A" w:rsidRPr="003C4D0A" w:rsidRDefault="003C4D0A" w:rsidP="003C4D0A">
      <w:pPr>
        <w:widowControl/>
        <w:suppressAutoHyphens w:val="0"/>
        <w:jc w:val="both"/>
        <w:textAlignment w:val="auto"/>
        <w:rPr>
          <w:rFonts w:eastAsia="Times New Roman" w:cs="Arial"/>
          <w:kern w:val="0"/>
          <w:sz w:val="24"/>
          <w:lang w:eastAsia="ru-RU" w:bidi="ar-SA"/>
        </w:rPr>
      </w:pPr>
    </w:p>
    <w:p w:rsidR="003C4D0A" w:rsidRPr="003C4D0A" w:rsidRDefault="003C4D0A" w:rsidP="003C4D0A">
      <w:pPr>
        <w:widowControl/>
        <w:suppressAutoHyphens w:val="0"/>
        <w:ind w:firstLine="709"/>
        <w:jc w:val="center"/>
        <w:textAlignment w:val="auto"/>
        <w:rPr>
          <w:rFonts w:eastAsia="Times New Roman" w:cs="Arial"/>
          <w:b/>
          <w:kern w:val="0"/>
          <w:sz w:val="36"/>
          <w:szCs w:val="36"/>
          <w:lang w:eastAsia="ru-RU" w:bidi="ar-SA"/>
        </w:rPr>
      </w:pPr>
      <w:r w:rsidRPr="003C4D0A">
        <w:rPr>
          <w:rFonts w:eastAsia="Times New Roman" w:cs="Arial"/>
          <w:b/>
          <w:kern w:val="0"/>
          <w:sz w:val="36"/>
          <w:szCs w:val="36"/>
          <w:lang w:eastAsia="ru-RU" w:bidi="ar-SA"/>
        </w:rPr>
        <w:t>ПОСТАНОВЛЕНИЕ</w:t>
      </w:r>
    </w:p>
    <w:p w:rsidR="003C4D0A" w:rsidRPr="003C4D0A" w:rsidRDefault="003C4D0A" w:rsidP="003C4D0A">
      <w:pPr>
        <w:widowControl/>
        <w:suppressAutoHyphens w:val="0"/>
        <w:ind w:firstLine="709"/>
        <w:jc w:val="both"/>
        <w:textAlignment w:val="auto"/>
        <w:rPr>
          <w:rFonts w:eastAsia="Times New Roman" w:cs="Arial"/>
          <w:kern w:val="0"/>
          <w:sz w:val="18"/>
          <w:lang w:eastAsia="ru-RU" w:bidi="ar-SA"/>
        </w:rPr>
      </w:pPr>
    </w:p>
    <w:p w:rsidR="003C4D0A" w:rsidRPr="003C4D0A" w:rsidRDefault="003C4D0A" w:rsidP="003C4D0A">
      <w:pPr>
        <w:widowControl/>
        <w:suppressAutoHyphens w:val="0"/>
        <w:jc w:val="both"/>
        <w:textAlignment w:val="auto"/>
        <w:rPr>
          <w:rFonts w:eastAsia="Times New Roman" w:cs="Arial"/>
          <w:kern w:val="0"/>
          <w:sz w:val="24"/>
          <w:u w:val="single"/>
          <w:lang w:eastAsia="ru-RU" w:bidi="ar-SA"/>
        </w:rPr>
      </w:pPr>
      <w:r w:rsidRPr="003C4D0A">
        <w:rPr>
          <w:rFonts w:eastAsia="Times New Roman" w:cs="Arial"/>
          <w:kern w:val="0"/>
          <w:sz w:val="24"/>
          <w:u w:val="single"/>
          <w:lang w:eastAsia="ru-RU" w:bidi="ar-SA"/>
        </w:rPr>
        <w:t xml:space="preserve">        </w:t>
      </w:r>
      <w:r>
        <w:rPr>
          <w:rFonts w:eastAsia="Times New Roman" w:cs="Arial"/>
          <w:kern w:val="0"/>
          <w:sz w:val="24"/>
          <w:u w:val="single"/>
          <w:lang w:eastAsia="ru-RU" w:bidi="ar-SA"/>
        </w:rPr>
        <w:t>30 мая</w:t>
      </w:r>
      <w:r w:rsidRPr="003C4D0A">
        <w:rPr>
          <w:rFonts w:eastAsia="Times New Roman" w:cs="Arial"/>
          <w:kern w:val="0"/>
          <w:sz w:val="24"/>
          <w:u w:val="single"/>
          <w:lang w:eastAsia="ru-RU" w:bidi="ar-SA"/>
        </w:rPr>
        <w:t xml:space="preserve"> 202</w:t>
      </w:r>
      <w:r>
        <w:rPr>
          <w:rFonts w:eastAsia="Times New Roman" w:cs="Arial"/>
          <w:kern w:val="0"/>
          <w:sz w:val="24"/>
          <w:u w:val="single"/>
          <w:lang w:eastAsia="ru-RU" w:bidi="ar-SA"/>
        </w:rPr>
        <w:t>5</w:t>
      </w:r>
      <w:r w:rsidRPr="003C4D0A">
        <w:rPr>
          <w:rFonts w:eastAsia="Times New Roman" w:cs="Arial"/>
          <w:kern w:val="0"/>
          <w:sz w:val="24"/>
          <w:u w:val="single"/>
          <w:lang w:eastAsia="ru-RU" w:bidi="ar-SA"/>
        </w:rPr>
        <w:t xml:space="preserve"> года  № </w:t>
      </w:r>
      <w:r>
        <w:rPr>
          <w:rFonts w:eastAsia="Times New Roman" w:cs="Arial"/>
          <w:kern w:val="0"/>
          <w:sz w:val="24"/>
          <w:u w:val="single"/>
          <w:lang w:eastAsia="ru-RU" w:bidi="ar-SA"/>
        </w:rPr>
        <w:t>38</w:t>
      </w:r>
    </w:p>
    <w:p w:rsidR="003C4D0A" w:rsidRPr="003C4D0A" w:rsidRDefault="003C4D0A" w:rsidP="003C4D0A">
      <w:pPr>
        <w:widowControl/>
        <w:suppressAutoHyphens w:val="0"/>
        <w:jc w:val="both"/>
        <w:textAlignment w:val="auto"/>
        <w:rPr>
          <w:rFonts w:eastAsia="Times New Roman" w:cs="Arial"/>
          <w:kern w:val="0"/>
          <w:sz w:val="28"/>
          <w:lang w:eastAsia="ru-RU" w:bidi="ar-SA"/>
        </w:rPr>
      </w:pPr>
      <w:r w:rsidRPr="003C4D0A">
        <w:rPr>
          <w:rFonts w:eastAsia="Times New Roman" w:cs="Arial"/>
          <w:kern w:val="0"/>
          <w:sz w:val="24"/>
          <w:lang w:eastAsia="ru-RU" w:bidi="ar-SA"/>
        </w:rPr>
        <w:t xml:space="preserve">    с. Альменево</w:t>
      </w:r>
    </w:p>
    <w:p w:rsidR="003C4D0A" w:rsidRPr="003C4D0A" w:rsidRDefault="003C4D0A" w:rsidP="003C4D0A">
      <w:pPr>
        <w:widowControl/>
        <w:suppressAutoHyphens w:val="0"/>
        <w:jc w:val="both"/>
        <w:textAlignment w:val="auto"/>
        <w:rPr>
          <w:rFonts w:eastAsia="Times New Roman" w:cs="Arial"/>
          <w:kern w:val="0"/>
          <w:sz w:val="28"/>
          <w:lang w:eastAsia="ru-RU" w:bidi="ar-SA"/>
        </w:rPr>
      </w:pPr>
    </w:p>
    <w:p w:rsidR="003C4D0A" w:rsidRDefault="003C4D0A" w:rsidP="003C4D0A">
      <w:pPr>
        <w:tabs>
          <w:tab w:val="left" w:pos="675"/>
        </w:tabs>
        <w:jc w:val="center"/>
        <w:rPr>
          <w:b/>
          <w:bCs/>
          <w:sz w:val="26"/>
          <w:szCs w:val="26"/>
        </w:rPr>
      </w:pPr>
      <w:r w:rsidRPr="005332FA">
        <w:rPr>
          <w:b/>
          <w:bCs/>
          <w:sz w:val="26"/>
          <w:szCs w:val="26"/>
        </w:rPr>
        <w:t xml:space="preserve">Об утверждении порядка оценки эффективности деятельности лиц, замещающих должности работников в органах местного самоуправления муниципальных образований  Курганской области и в подведомственных им муниципальных учреждениях, территориальных отделах </w:t>
      </w:r>
    </w:p>
    <w:p w:rsidR="003C4D0A" w:rsidRPr="005332FA" w:rsidRDefault="003C4D0A" w:rsidP="003C4D0A">
      <w:pPr>
        <w:tabs>
          <w:tab w:val="left" w:pos="67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Альменевского</w:t>
      </w:r>
      <w:r w:rsidRPr="005332FA">
        <w:rPr>
          <w:b/>
          <w:bCs/>
          <w:sz w:val="26"/>
          <w:szCs w:val="26"/>
        </w:rPr>
        <w:t xml:space="preserve"> муниципального округа Курганской области</w:t>
      </w:r>
    </w:p>
    <w:p w:rsidR="003C4D0A" w:rsidRDefault="003C4D0A" w:rsidP="003C4D0A">
      <w:pPr>
        <w:pStyle w:val="ConsPlusTitle"/>
        <w:jc w:val="center"/>
        <w:rPr>
          <w:sz w:val="26"/>
          <w:szCs w:val="26"/>
        </w:rPr>
      </w:pPr>
    </w:p>
    <w:p w:rsidR="003C4D0A" w:rsidRDefault="003C4D0A" w:rsidP="003C4D0A">
      <w:pPr>
        <w:pStyle w:val="ConsPlusTitle"/>
        <w:jc w:val="center"/>
        <w:rPr>
          <w:sz w:val="26"/>
          <w:szCs w:val="26"/>
        </w:rPr>
      </w:pPr>
    </w:p>
    <w:p w:rsidR="00BA4C52" w:rsidRPr="005332FA" w:rsidRDefault="00BA4C52">
      <w:pPr>
        <w:tabs>
          <w:tab w:val="left" w:pos="675"/>
        </w:tabs>
        <w:jc w:val="center"/>
        <w:rPr>
          <w:b/>
          <w:bCs/>
          <w:sz w:val="26"/>
          <w:szCs w:val="26"/>
        </w:rPr>
      </w:pPr>
    </w:p>
    <w:p w:rsidR="00BA4C52" w:rsidRPr="005332FA" w:rsidRDefault="00BA4C52">
      <w:pPr>
        <w:tabs>
          <w:tab w:val="left" w:pos="675"/>
        </w:tabs>
        <w:jc w:val="center"/>
        <w:rPr>
          <w:sz w:val="26"/>
          <w:szCs w:val="26"/>
        </w:rPr>
      </w:pPr>
    </w:p>
    <w:p w:rsidR="001A0001" w:rsidRPr="003C4D0A" w:rsidRDefault="007204D8">
      <w:pPr>
        <w:pStyle w:val="a7"/>
        <w:spacing w:after="0"/>
        <w:contextualSpacing/>
        <w:jc w:val="both"/>
        <w:rPr>
          <w:sz w:val="26"/>
          <w:szCs w:val="26"/>
        </w:rPr>
      </w:pPr>
      <w:r w:rsidRPr="005332FA">
        <w:rPr>
          <w:rFonts w:eastAsia="Arial" w:cs="Arial"/>
          <w:sz w:val="26"/>
          <w:szCs w:val="26"/>
        </w:rPr>
        <w:tab/>
      </w:r>
      <w:r w:rsidRPr="005332FA">
        <w:rPr>
          <w:sz w:val="26"/>
          <w:szCs w:val="26"/>
        </w:rPr>
        <w:t>В соответствии</w:t>
      </w:r>
      <w:r w:rsidRPr="005332FA">
        <w:rPr>
          <w:rFonts w:ascii="Liberation Serif" w:hAnsi="Liberation Serif"/>
          <w:sz w:val="26"/>
          <w:szCs w:val="26"/>
        </w:rPr>
        <w:t xml:space="preserve"> </w:t>
      </w:r>
      <w:r w:rsidR="00DA3D81" w:rsidRPr="005332FA">
        <w:rPr>
          <w:sz w:val="26"/>
          <w:szCs w:val="26"/>
        </w:rPr>
        <w:t>со стать</w:t>
      </w:r>
      <w:r w:rsidR="007F2749">
        <w:rPr>
          <w:sz w:val="26"/>
          <w:szCs w:val="26"/>
        </w:rPr>
        <w:t>ей</w:t>
      </w:r>
      <w:r w:rsidRPr="005332FA">
        <w:rPr>
          <w:sz w:val="26"/>
          <w:szCs w:val="26"/>
        </w:rPr>
        <w:t xml:space="preserve"> 144</w:t>
      </w:r>
      <w:r w:rsidR="005332FA">
        <w:rPr>
          <w:sz w:val="26"/>
          <w:szCs w:val="26"/>
        </w:rPr>
        <w:t xml:space="preserve"> </w:t>
      </w:r>
      <w:r w:rsidRPr="005332FA">
        <w:rPr>
          <w:rStyle w:val="-"/>
          <w:color w:val="000000"/>
          <w:sz w:val="26"/>
          <w:szCs w:val="26"/>
          <w:u w:val="none"/>
          <w:lang w:eastAsia="ru-RU" w:bidi="ar-SA"/>
        </w:rPr>
        <w:t>Трудового кодекса Российской Федерации</w:t>
      </w:r>
      <w:r w:rsidRPr="005332FA">
        <w:rPr>
          <w:color w:val="000000"/>
          <w:sz w:val="26"/>
          <w:szCs w:val="26"/>
        </w:rPr>
        <w:t xml:space="preserve">, </w:t>
      </w:r>
      <w:r w:rsidR="001A0001" w:rsidRPr="003C4D0A">
        <w:rPr>
          <w:sz w:val="26"/>
          <w:szCs w:val="26"/>
        </w:rPr>
        <w:t xml:space="preserve">Уставом </w:t>
      </w:r>
      <w:r w:rsidR="003C4D0A" w:rsidRPr="003C4D0A">
        <w:rPr>
          <w:sz w:val="26"/>
          <w:szCs w:val="26"/>
        </w:rPr>
        <w:t xml:space="preserve">Альменевского </w:t>
      </w:r>
      <w:r w:rsidR="001A0001" w:rsidRPr="003C4D0A">
        <w:rPr>
          <w:sz w:val="26"/>
          <w:szCs w:val="26"/>
        </w:rPr>
        <w:t xml:space="preserve">муниципального округа Курганской области, Администрация </w:t>
      </w:r>
      <w:r w:rsidR="003C4D0A" w:rsidRPr="003C4D0A">
        <w:rPr>
          <w:sz w:val="26"/>
          <w:szCs w:val="26"/>
        </w:rPr>
        <w:t xml:space="preserve">Альменевского </w:t>
      </w:r>
      <w:r w:rsidR="001A0001" w:rsidRPr="003C4D0A">
        <w:rPr>
          <w:sz w:val="26"/>
          <w:szCs w:val="26"/>
        </w:rPr>
        <w:t xml:space="preserve"> муниципального округа Курганской области</w:t>
      </w:r>
    </w:p>
    <w:p w:rsidR="00BA4C52" w:rsidRPr="003C4D0A" w:rsidRDefault="001A0001">
      <w:pPr>
        <w:pStyle w:val="a7"/>
        <w:spacing w:after="0"/>
        <w:contextualSpacing/>
        <w:jc w:val="both"/>
      </w:pPr>
      <w:r w:rsidRPr="00793DE6">
        <w:rPr>
          <w:b/>
          <w:sz w:val="26"/>
          <w:szCs w:val="26"/>
        </w:rPr>
        <w:t>ПОСТАНОВЛЯЕТ</w:t>
      </w:r>
      <w:r w:rsidR="007204D8" w:rsidRPr="003C4D0A">
        <w:rPr>
          <w:sz w:val="26"/>
          <w:szCs w:val="26"/>
        </w:rPr>
        <w:t>:</w:t>
      </w:r>
    </w:p>
    <w:p w:rsidR="00BA4C52" w:rsidRPr="005332FA" w:rsidRDefault="007204D8">
      <w:pPr>
        <w:contextualSpacing/>
        <w:jc w:val="both"/>
      </w:pPr>
      <w:r w:rsidRPr="005332FA">
        <w:rPr>
          <w:rFonts w:cs="Times New Roman"/>
          <w:sz w:val="26"/>
          <w:szCs w:val="26"/>
        </w:rPr>
        <w:tab/>
      </w:r>
      <w:r w:rsidRPr="005332FA">
        <w:rPr>
          <w:sz w:val="26"/>
          <w:szCs w:val="26"/>
        </w:rPr>
        <w:t xml:space="preserve">1. Утвердить Порядок оценки эффективности деятельности лиц, </w:t>
      </w:r>
      <w:r w:rsidR="008927E0" w:rsidRPr="005332FA">
        <w:rPr>
          <w:bCs/>
          <w:sz w:val="26"/>
          <w:szCs w:val="26"/>
        </w:rPr>
        <w:t>замещающих должности работников в органах местного самоуправления муниципальных образований  Курганской области и в подведомственных им муниципальных учреждениях, территориальных отделах</w:t>
      </w:r>
      <w:r w:rsidR="00DA3D81" w:rsidRPr="005332FA">
        <w:rPr>
          <w:bCs/>
          <w:sz w:val="26"/>
          <w:szCs w:val="26"/>
        </w:rPr>
        <w:t xml:space="preserve"> </w:t>
      </w:r>
      <w:r w:rsidR="003C4D0A" w:rsidRPr="003C4D0A">
        <w:rPr>
          <w:sz w:val="26"/>
          <w:szCs w:val="26"/>
        </w:rPr>
        <w:t>Альменевского</w:t>
      </w:r>
      <w:r w:rsidRPr="005332FA">
        <w:rPr>
          <w:sz w:val="26"/>
          <w:szCs w:val="26"/>
        </w:rPr>
        <w:t xml:space="preserve"> муниципального округа Курганской области согласно приложению к настоящему </w:t>
      </w:r>
      <w:r w:rsidR="001A0001" w:rsidRPr="003C4D0A">
        <w:rPr>
          <w:sz w:val="26"/>
          <w:szCs w:val="26"/>
        </w:rPr>
        <w:t>постановлению</w:t>
      </w:r>
      <w:r w:rsidRPr="005332FA">
        <w:rPr>
          <w:sz w:val="26"/>
          <w:szCs w:val="26"/>
        </w:rPr>
        <w:t>.</w:t>
      </w:r>
    </w:p>
    <w:p w:rsidR="00F264B6" w:rsidRDefault="007204D8" w:rsidP="00F264B6">
      <w:pPr>
        <w:widowControl/>
        <w:contextualSpacing/>
        <w:jc w:val="both"/>
        <w:rPr>
          <w:sz w:val="26"/>
          <w:szCs w:val="26"/>
        </w:rPr>
      </w:pPr>
      <w:r w:rsidRPr="005332FA">
        <w:rPr>
          <w:rFonts w:eastAsia="Arial" w:cs="Times New Roman"/>
          <w:bCs/>
          <w:sz w:val="26"/>
          <w:szCs w:val="26"/>
        </w:rPr>
        <w:tab/>
        <w:t>2</w:t>
      </w:r>
      <w:r w:rsidRPr="005332FA">
        <w:rPr>
          <w:sz w:val="26"/>
          <w:szCs w:val="26"/>
        </w:rPr>
        <w:t>. </w:t>
      </w:r>
      <w:r w:rsidR="00F264B6" w:rsidRPr="00F264B6">
        <w:rPr>
          <w:sz w:val="26"/>
          <w:szCs w:val="26"/>
        </w:rPr>
        <w:t>Опубликовать настоящее постановление  в порядке, предусмотренном   Уставом Альменевского муниципального округа Курганской области</w:t>
      </w:r>
      <w:r w:rsidR="00513358">
        <w:rPr>
          <w:sz w:val="26"/>
          <w:szCs w:val="26"/>
        </w:rPr>
        <w:t>.</w:t>
      </w:r>
    </w:p>
    <w:p w:rsidR="00F264B6" w:rsidRDefault="007204D8" w:rsidP="00F264B6">
      <w:pPr>
        <w:rPr>
          <w:sz w:val="26"/>
          <w:szCs w:val="26"/>
        </w:rPr>
      </w:pPr>
      <w:r w:rsidRPr="005332FA">
        <w:rPr>
          <w:rFonts w:eastAsia="Arial" w:cs="Times New Roman"/>
          <w:sz w:val="26"/>
          <w:szCs w:val="26"/>
        </w:rPr>
        <w:tab/>
        <w:t>3. </w:t>
      </w:r>
      <w:r w:rsidR="00F264B6" w:rsidRPr="00F264B6">
        <w:rPr>
          <w:sz w:val="26"/>
          <w:szCs w:val="26"/>
        </w:rPr>
        <w:t>Контроль за выполнением настоящего постановления возложить на заместителя Главы Альменевского муниципального округа Курганской области.</w:t>
      </w:r>
    </w:p>
    <w:p w:rsidR="00BA4C52" w:rsidRPr="005332FA" w:rsidRDefault="00BA4C52" w:rsidP="00F264B6">
      <w:pPr>
        <w:widowControl/>
        <w:contextualSpacing/>
        <w:jc w:val="both"/>
        <w:rPr>
          <w:sz w:val="26"/>
          <w:szCs w:val="26"/>
        </w:rPr>
      </w:pPr>
    </w:p>
    <w:p w:rsidR="00BA4C52" w:rsidRPr="005332FA" w:rsidRDefault="00BA4C52">
      <w:pPr>
        <w:contextualSpacing/>
        <w:jc w:val="both"/>
        <w:rPr>
          <w:sz w:val="26"/>
          <w:szCs w:val="26"/>
        </w:rPr>
      </w:pPr>
    </w:p>
    <w:p w:rsidR="00BA4C52" w:rsidRPr="005332FA" w:rsidRDefault="00BA4C52">
      <w:pPr>
        <w:contextualSpacing/>
        <w:jc w:val="both"/>
        <w:rPr>
          <w:sz w:val="26"/>
          <w:szCs w:val="26"/>
        </w:rPr>
      </w:pPr>
    </w:p>
    <w:p w:rsidR="00513358" w:rsidRDefault="007204D8">
      <w:pPr>
        <w:contextualSpacing/>
        <w:jc w:val="both"/>
        <w:rPr>
          <w:sz w:val="26"/>
          <w:szCs w:val="26"/>
        </w:rPr>
      </w:pPr>
      <w:r w:rsidRPr="005332FA">
        <w:rPr>
          <w:sz w:val="26"/>
          <w:szCs w:val="26"/>
        </w:rPr>
        <w:t>Глава</w:t>
      </w:r>
      <w:r w:rsidR="003C4D0A" w:rsidRPr="003C4D0A">
        <w:t xml:space="preserve"> </w:t>
      </w:r>
      <w:r w:rsidR="003C4D0A" w:rsidRPr="003C4D0A">
        <w:rPr>
          <w:sz w:val="26"/>
          <w:szCs w:val="26"/>
        </w:rPr>
        <w:t>Альменевского</w:t>
      </w:r>
    </w:p>
    <w:p w:rsidR="003C4D0A" w:rsidRDefault="003C4D0A">
      <w:pPr>
        <w:contextualSpacing/>
        <w:jc w:val="both"/>
        <w:rPr>
          <w:sz w:val="26"/>
          <w:szCs w:val="26"/>
        </w:rPr>
      </w:pPr>
      <w:r w:rsidRPr="003C4D0A">
        <w:rPr>
          <w:sz w:val="26"/>
          <w:szCs w:val="26"/>
        </w:rPr>
        <w:t xml:space="preserve"> </w:t>
      </w:r>
    </w:p>
    <w:p w:rsidR="003C4D0A" w:rsidRDefault="003C4D0A">
      <w:pPr>
        <w:contextualSpacing/>
        <w:jc w:val="both"/>
        <w:rPr>
          <w:rFonts w:eastAsia="Arial" w:cs="Arial"/>
          <w:sz w:val="26"/>
          <w:szCs w:val="26"/>
        </w:rPr>
      </w:pPr>
      <w:r w:rsidRPr="003C4D0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3C4D0A">
        <w:rPr>
          <w:sz w:val="26"/>
          <w:szCs w:val="26"/>
        </w:rPr>
        <w:t xml:space="preserve">Курганской области </w:t>
      </w:r>
      <w:r>
        <w:rPr>
          <w:sz w:val="26"/>
          <w:szCs w:val="26"/>
        </w:rPr>
        <w:t xml:space="preserve">                                    А.В. Снежко</w:t>
      </w:r>
    </w:p>
    <w:p w:rsidR="00513358" w:rsidRDefault="00513358" w:rsidP="00DA3D81">
      <w:pPr>
        <w:autoSpaceDE w:val="0"/>
        <w:contextualSpacing/>
        <w:jc w:val="both"/>
        <w:rPr>
          <w:rFonts w:eastAsia="Arial" w:cs="Arial"/>
          <w:sz w:val="26"/>
          <w:szCs w:val="26"/>
        </w:rPr>
      </w:pPr>
    </w:p>
    <w:p w:rsidR="003C4D0A" w:rsidRDefault="00513358" w:rsidP="00DA3D81">
      <w:pPr>
        <w:autoSpaceDE w:val="0"/>
        <w:contextualSpacing/>
        <w:jc w:val="both"/>
        <w:rPr>
          <w:rFonts w:eastAsia="Arial" w:cs="Arial"/>
          <w:sz w:val="26"/>
          <w:szCs w:val="26"/>
        </w:rPr>
      </w:pPr>
      <w:proofErr w:type="gramStart"/>
      <w:r>
        <w:rPr>
          <w:rFonts w:eastAsia="Arial" w:cs="Arial"/>
          <w:sz w:val="26"/>
          <w:szCs w:val="26"/>
        </w:rPr>
        <w:t>Исполнитель :</w:t>
      </w:r>
      <w:proofErr w:type="gramEnd"/>
      <w:r>
        <w:rPr>
          <w:rFonts w:eastAsia="Arial" w:cs="Arial"/>
          <w:sz w:val="26"/>
          <w:szCs w:val="26"/>
        </w:rPr>
        <w:t xml:space="preserve"> Вахитова Н.Г.</w:t>
      </w:r>
    </w:p>
    <w:p w:rsidR="00513358" w:rsidRDefault="00513358" w:rsidP="00DA3D81">
      <w:pPr>
        <w:autoSpaceDE w:val="0"/>
        <w:contextualSpacing/>
        <w:jc w:val="both"/>
        <w:rPr>
          <w:rFonts w:eastAsia="Arial" w:cs="Arial"/>
          <w:sz w:val="26"/>
          <w:szCs w:val="26"/>
        </w:rPr>
      </w:pPr>
      <w:r>
        <w:rPr>
          <w:rFonts w:eastAsia="Arial" w:cs="Arial"/>
          <w:sz w:val="26"/>
          <w:szCs w:val="26"/>
        </w:rPr>
        <w:t>Тел.9-12-01</w:t>
      </w:r>
    </w:p>
    <w:p w:rsidR="00BA4C52" w:rsidRPr="005332FA" w:rsidRDefault="007204D8" w:rsidP="00DA3D81">
      <w:pPr>
        <w:autoSpaceDE w:val="0"/>
        <w:contextualSpacing/>
        <w:jc w:val="both"/>
      </w:pPr>
      <w:r w:rsidRPr="005332FA">
        <w:lastRenderedPageBreak/>
        <w:br w:type="page"/>
      </w:r>
    </w:p>
    <w:p w:rsidR="00BA4C52" w:rsidRPr="005332FA" w:rsidRDefault="007204D8" w:rsidP="003C4D0A">
      <w:pPr>
        <w:ind w:left="4500"/>
        <w:jc w:val="right"/>
        <w:rPr>
          <w:sz w:val="26"/>
          <w:szCs w:val="26"/>
        </w:rPr>
      </w:pPr>
      <w:r w:rsidRPr="005332FA">
        <w:rPr>
          <w:sz w:val="26"/>
          <w:szCs w:val="26"/>
        </w:rPr>
        <w:lastRenderedPageBreak/>
        <w:t xml:space="preserve">Приложение к </w:t>
      </w:r>
      <w:r w:rsidR="001A0001">
        <w:rPr>
          <w:sz w:val="26"/>
          <w:szCs w:val="26"/>
        </w:rPr>
        <w:t>постановлению</w:t>
      </w:r>
    </w:p>
    <w:p w:rsidR="00513358" w:rsidRDefault="00513358" w:rsidP="003C4D0A">
      <w:pPr>
        <w:ind w:left="4500"/>
        <w:jc w:val="right"/>
        <w:rPr>
          <w:rFonts w:eastAsia="Times New Roman" w:cs="Arial"/>
          <w:color w:val="000000"/>
          <w:sz w:val="26"/>
          <w:szCs w:val="26"/>
          <w:lang w:bidi="ar-SA"/>
        </w:rPr>
      </w:pPr>
      <w:r w:rsidRPr="00513358">
        <w:rPr>
          <w:rFonts w:eastAsia="Times New Roman" w:cs="Arial"/>
          <w:color w:val="000000"/>
          <w:sz w:val="26"/>
          <w:szCs w:val="26"/>
          <w:lang w:bidi="ar-SA"/>
        </w:rPr>
        <w:t>Администраци</w:t>
      </w:r>
      <w:r>
        <w:rPr>
          <w:rFonts w:eastAsia="Times New Roman" w:cs="Arial"/>
          <w:color w:val="000000"/>
          <w:sz w:val="26"/>
          <w:szCs w:val="26"/>
          <w:lang w:bidi="ar-SA"/>
        </w:rPr>
        <w:t>и</w:t>
      </w:r>
      <w:r w:rsidRPr="00513358">
        <w:rPr>
          <w:rFonts w:eastAsia="Times New Roman" w:cs="Arial"/>
          <w:color w:val="000000"/>
          <w:sz w:val="26"/>
          <w:szCs w:val="26"/>
          <w:lang w:bidi="ar-SA"/>
        </w:rPr>
        <w:t xml:space="preserve"> Альменевского  муниципального округа Курганской</w:t>
      </w:r>
    </w:p>
    <w:p w:rsidR="00BA4C52" w:rsidRPr="005332FA" w:rsidRDefault="00513358" w:rsidP="003C4D0A">
      <w:pPr>
        <w:ind w:left="4500"/>
        <w:jc w:val="right"/>
        <w:rPr>
          <w:rFonts w:eastAsia="Times New Roman" w:cs="Arial"/>
          <w:color w:val="000000"/>
          <w:sz w:val="26"/>
          <w:szCs w:val="26"/>
          <w:lang w:bidi="ar-SA"/>
        </w:rPr>
      </w:pPr>
      <w:r w:rsidRPr="00513358">
        <w:rPr>
          <w:rFonts w:eastAsia="Times New Roman" w:cs="Arial"/>
          <w:color w:val="000000"/>
          <w:sz w:val="26"/>
          <w:szCs w:val="26"/>
          <w:lang w:bidi="ar-SA"/>
        </w:rPr>
        <w:t xml:space="preserve"> области </w:t>
      </w:r>
      <w:r>
        <w:rPr>
          <w:rFonts w:eastAsia="Times New Roman" w:cs="Arial"/>
          <w:color w:val="000000"/>
          <w:sz w:val="26"/>
          <w:szCs w:val="26"/>
          <w:lang w:bidi="ar-SA"/>
        </w:rPr>
        <w:t xml:space="preserve">от </w:t>
      </w:r>
      <w:r w:rsidR="003C4D0A">
        <w:rPr>
          <w:rFonts w:eastAsia="Times New Roman" w:cs="Arial"/>
          <w:color w:val="000000"/>
          <w:sz w:val="26"/>
          <w:szCs w:val="26"/>
          <w:lang w:bidi="ar-SA"/>
        </w:rPr>
        <w:t>30</w:t>
      </w:r>
      <w:r>
        <w:rPr>
          <w:rFonts w:eastAsia="Times New Roman" w:cs="Arial"/>
          <w:color w:val="000000"/>
          <w:sz w:val="26"/>
          <w:szCs w:val="26"/>
          <w:lang w:bidi="ar-SA"/>
        </w:rPr>
        <w:t>.05.</w:t>
      </w:r>
      <w:r w:rsidR="007204D8" w:rsidRPr="005332FA">
        <w:rPr>
          <w:rFonts w:eastAsia="Times New Roman" w:cs="Arial"/>
          <w:color w:val="000000"/>
          <w:sz w:val="26"/>
          <w:szCs w:val="26"/>
          <w:lang w:bidi="ar-SA"/>
        </w:rPr>
        <w:t xml:space="preserve"> 2025 г</w:t>
      </w:r>
      <w:r>
        <w:rPr>
          <w:rFonts w:eastAsia="Times New Roman" w:cs="Arial"/>
          <w:color w:val="000000"/>
          <w:sz w:val="26"/>
          <w:szCs w:val="26"/>
          <w:lang w:bidi="ar-SA"/>
        </w:rPr>
        <w:t>.</w:t>
      </w:r>
      <w:r w:rsidR="007204D8" w:rsidRPr="005332FA">
        <w:rPr>
          <w:rFonts w:eastAsia="Times New Roman" w:cs="Arial"/>
          <w:color w:val="000000"/>
          <w:sz w:val="26"/>
          <w:szCs w:val="26"/>
          <w:lang w:bidi="ar-SA"/>
        </w:rPr>
        <w:t xml:space="preserve"> № </w:t>
      </w:r>
      <w:r w:rsidR="003C4D0A">
        <w:rPr>
          <w:rFonts w:eastAsia="Times New Roman" w:cs="Arial"/>
          <w:color w:val="000000"/>
          <w:sz w:val="26"/>
          <w:szCs w:val="26"/>
          <w:lang w:bidi="ar-SA"/>
        </w:rPr>
        <w:t>38</w:t>
      </w:r>
    </w:p>
    <w:p w:rsidR="00BA4C52" w:rsidRPr="005332FA" w:rsidRDefault="007204D8" w:rsidP="003C4D0A">
      <w:pPr>
        <w:ind w:left="4500"/>
        <w:jc w:val="right"/>
      </w:pPr>
      <w:r w:rsidRPr="005332FA">
        <w:rPr>
          <w:rFonts w:eastAsia="Times New Roman" w:cs="Arial"/>
          <w:color w:val="000000"/>
          <w:sz w:val="26"/>
          <w:szCs w:val="26"/>
          <w:lang w:bidi="ar-SA"/>
        </w:rPr>
        <w:t xml:space="preserve">«Об утверждении порядка оценки эффективности деятельности лиц, </w:t>
      </w:r>
      <w:r w:rsidR="005332FA" w:rsidRPr="005332FA">
        <w:rPr>
          <w:bCs/>
          <w:sz w:val="26"/>
          <w:szCs w:val="26"/>
        </w:rPr>
        <w:t xml:space="preserve">замещающих должности работников </w:t>
      </w:r>
      <w:r w:rsidR="005332FA">
        <w:rPr>
          <w:bCs/>
          <w:sz w:val="26"/>
          <w:szCs w:val="26"/>
        </w:rPr>
        <w:br/>
      </w:r>
      <w:r w:rsidR="005332FA" w:rsidRPr="005332FA">
        <w:rPr>
          <w:bCs/>
          <w:sz w:val="26"/>
          <w:szCs w:val="26"/>
        </w:rPr>
        <w:t xml:space="preserve">в органах местного самоуправления муниципальных образований  Курганской области и в </w:t>
      </w:r>
      <w:r w:rsidR="005332FA">
        <w:rPr>
          <w:bCs/>
          <w:sz w:val="26"/>
          <w:szCs w:val="26"/>
        </w:rPr>
        <w:t>подведомственных</w:t>
      </w:r>
      <w:r w:rsidR="005332FA">
        <w:rPr>
          <w:bCs/>
          <w:sz w:val="26"/>
          <w:szCs w:val="26"/>
        </w:rPr>
        <w:br/>
      </w:r>
      <w:r w:rsidR="005332FA" w:rsidRPr="005332FA">
        <w:rPr>
          <w:bCs/>
          <w:sz w:val="26"/>
          <w:szCs w:val="26"/>
        </w:rPr>
        <w:t>им муниципальных учреждениях</w:t>
      </w:r>
      <w:r w:rsidR="005332FA">
        <w:rPr>
          <w:bCs/>
          <w:sz w:val="26"/>
          <w:szCs w:val="26"/>
        </w:rPr>
        <w:t xml:space="preserve">, территориальных </w:t>
      </w:r>
      <w:r w:rsidR="005332FA" w:rsidRPr="005332FA">
        <w:rPr>
          <w:bCs/>
          <w:sz w:val="26"/>
          <w:szCs w:val="26"/>
        </w:rPr>
        <w:t>отделах</w:t>
      </w:r>
      <w:r w:rsidR="005332FA" w:rsidRPr="005332FA">
        <w:rPr>
          <w:rFonts w:eastAsia="Times New Roman" w:cs="Arial"/>
          <w:color w:val="000000"/>
          <w:sz w:val="26"/>
          <w:szCs w:val="26"/>
          <w:lang w:bidi="ar-SA"/>
        </w:rPr>
        <w:t xml:space="preserve"> </w:t>
      </w:r>
      <w:r w:rsidR="003C4D0A">
        <w:rPr>
          <w:rFonts w:eastAsia="Times New Roman" w:cs="Arial"/>
          <w:color w:val="000000"/>
          <w:sz w:val="26"/>
          <w:szCs w:val="26"/>
          <w:lang w:bidi="ar-SA"/>
        </w:rPr>
        <w:t>Альменевского</w:t>
      </w:r>
      <w:r w:rsidR="00D37F1A" w:rsidRPr="005332FA">
        <w:rPr>
          <w:rFonts w:eastAsia="Times New Roman" w:cs="Arial"/>
          <w:color w:val="000000"/>
          <w:sz w:val="26"/>
          <w:szCs w:val="26"/>
          <w:lang w:bidi="ar-SA"/>
        </w:rPr>
        <w:t xml:space="preserve"> </w:t>
      </w:r>
      <w:r w:rsidRPr="005332FA">
        <w:rPr>
          <w:rFonts w:eastAsia="Times New Roman" w:cs="Arial"/>
          <w:color w:val="000000"/>
          <w:sz w:val="26"/>
          <w:szCs w:val="26"/>
          <w:lang w:bidi="ar-SA"/>
        </w:rPr>
        <w:t>муниципального округа Курганской области</w:t>
      </w:r>
      <w:r w:rsidRPr="005332FA">
        <w:rPr>
          <w:rFonts w:cs="Arial"/>
          <w:color w:val="000000"/>
          <w:sz w:val="26"/>
          <w:szCs w:val="26"/>
        </w:rPr>
        <w:t>»</w:t>
      </w:r>
    </w:p>
    <w:p w:rsidR="00BA4C52" w:rsidRPr="005332FA" w:rsidRDefault="00BA4C52">
      <w:pPr>
        <w:ind w:left="4500"/>
        <w:jc w:val="both"/>
        <w:rPr>
          <w:b/>
          <w:bCs/>
          <w:sz w:val="26"/>
          <w:szCs w:val="26"/>
        </w:rPr>
      </w:pPr>
    </w:p>
    <w:p w:rsidR="00BA4C52" w:rsidRPr="005332FA" w:rsidRDefault="00BA4C52">
      <w:pPr>
        <w:ind w:left="4500"/>
        <w:jc w:val="both"/>
        <w:rPr>
          <w:b/>
          <w:bCs/>
          <w:sz w:val="26"/>
          <w:szCs w:val="26"/>
        </w:rPr>
      </w:pPr>
    </w:p>
    <w:p w:rsidR="00BA4C52" w:rsidRPr="005332FA" w:rsidRDefault="00BA4C52">
      <w:pPr>
        <w:ind w:left="4500"/>
        <w:jc w:val="both"/>
        <w:rPr>
          <w:b/>
          <w:bCs/>
          <w:sz w:val="26"/>
          <w:szCs w:val="26"/>
        </w:rPr>
      </w:pPr>
    </w:p>
    <w:p w:rsidR="00BA4C52" w:rsidRPr="005332FA" w:rsidRDefault="007204D8">
      <w:pPr>
        <w:pStyle w:val="a7"/>
        <w:spacing w:after="0"/>
        <w:contextualSpacing/>
        <w:jc w:val="center"/>
        <w:rPr>
          <w:b/>
          <w:bCs/>
          <w:sz w:val="26"/>
          <w:szCs w:val="26"/>
        </w:rPr>
      </w:pPr>
      <w:r w:rsidRPr="005332FA">
        <w:rPr>
          <w:b/>
          <w:bCs/>
          <w:sz w:val="26"/>
          <w:szCs w:val="26"/>
        </w:rPr>
        <w:t>Порядок</w:t>
      </w:r>
    </w:p>
    <w:p w:rsidR="007204D8" w:rsidRDefault="007204D8" w:rsidP="008927E0">
      <w:pPr>
        <w:pStyle w:val="a7"/>
        <w:spacing w:after="0"/>
        <w:contextualSpacing/>
        <w:jc w:val="center"/>
        <w:rPr>
          <w:b/>
          <w:bCs/>
          <w:sz w:val="26"/>
          <w:szCs w:val="26"/>
        </w:rPr>
      </w:pPr>
      <w:r w:rsidRPr="005332FA">
        <w:rPr>
          <w:b/>
          <w:bCs/>
          <w:sz w:val="26"/>
          <w:szCs w:val="26"/>
        </w:rPr>
        <w:t xml:space="preserve"> оценки эффективности деятельности</w:t>
      </w:r>
      <w:r w:rsidRPr="005332FA">
        <w:rPr>
          <w:sz w:val="26"/>
          <w:szCs w:val="26"/>
        </w:rPr>
        <w:t xml:space="preserve"> </w:t>
      </w:r>
      <w:r w:rsidRPr="005332FA">
        <w:rPr>
          <w:b/>
          <w:bCs/>
          <w:sz w:val="26"/>
          <w:szCs w:val="26"/>
        </w:rPr>
        <w:t xml:space="preserve">лиц, </w:t>
      </w:r>
      <w:r w:rsidR="008927E0" w:rsidRPr="005332FA">
        <w:rPr>
          <w:b/>
          <w:bCs/>
          <w:sz w:val="26"/>
          <w:szCs w:val="26"/>
        </w:rPr>
        <w:t xml:space="preserve">замещающих должности работников </w:t>
      </w:r>
      <w:r w:rsidR="00DA3D81" w:rsidRPr="005332FA">
        <w:rPr>
          <w:b/>
          <w:bCs/>
          <w:sz w:val="26"/>
          <w:szCs w:val="26"/>
        </w:rPr>
        <w:t xml:space="preserve">в органах местного самоуправления муниципальных </w:t>
      </w:r>
      <w:proofErr w:type="gramStart"/>
      <w:r w:rsidR="00076557" w:rsidRPr="005332FA">
        <w:rPr>
          <w:b/>
          <w:bCs/>
          <w:sz w:val="26"/>
          <w:szCs w:val="26"/>
        </w:rPr>
        <w:t xml:space="preserve">образований </w:t>
      </w:r>
      <w:r w:rsidR="00DA3D81" w:rsidRPr="005332FA">
        <w:rPr>
          <w:b/>
          <w:bCs/>
          <w:sz w:val="26"/>
          <w:szCs w:val="26"/>
        </w:rPr>
        <w:t xml:space="preserve"> Курганской</w:t>
      </w:r>
      <w:proofErr w:type="gramEnd"/>
      <w:r w:rsidR="00DA3D81" w:rsidRPr="005332FA">
        <w:rPr>
          <w:b/>
          <w:bCs/>
          <w:sz w:val="26"/>
          <w:szCs w:val="26"/>
        </w:rPr>
        <w:t xml:space="preserve"> области и в подведомственных</w:t>
      </w:r>
    </w:p>
    <w:p w:rsidR="00BA4C52" w:rsidRPr="005332FA" w:rsidRDefault="00DA3D81" w:rsidP="008927E0">
      <w:pPr>
        <w:pStyle w:val="a7"/>
        <w:spacing w:after="0"/>
        <w:contextualSpacing/>
        <w:jc w:val="center"/>
        <w:rPr>
          <w:b/>
          <w:bCs/>
          <w:sz w:val="26"/>
          <w:szCs w:val="26"/>
        </w:rPr>
      </w:pPr>
      <w:r w:rsidRPr="005332FA">
        <w:rPr>
          <w:b/>
          <w:bCs/>
          <w:sz w:val="26"/>
          <w:szCs w:val="26"/>
        </w:rPr>
        <w:t xml:space="preserve"> им муниципальных учреждениях</w:t>
      </w:r>
      <w:r w:rsidR="008927E0" w:rsidRPr="005332FA">
        <w:rPr>
          <w:b/>
          <w:bCs/>
          <w:sz w:val="26"/>
          <w:szCs w:val="26"/>
        </w:rPr>
        <w:t>, территориальных отделах</w:t>
      </w:r>
      <w:r w:rsidRPr="005332FA">
        <w:rPr>
          <w:bCs/>
          <w:sz w:val="26"/>
          <w:szCs w:val="26"/>
        </w:rPr>
        <w:t xml:space="preserve"> </w:t>
      </w:r>
      <w:r w:rsidR="003C4D0A" w:rsidRPr="003C4D0A">
        <w:rPr>
          <w:b/>
          <w:bCs/>
          <w:sz w:val="26"/>
          <w:szCs w:val="26"/>
        </w:rPr>
        <w:t>Альменевского</w:t>
      </w:r>
      <w:r w:rsidR="007204D8" w:rsidRPr="005332FA">
        <w:rPr>
          <w:b/>
          <w:bCs/>
          <w:sz w:val="26"/>
          <w:szCs w:val="26"/>
        </w:rPr>
        <w:t xml:space="preserve"> муниципального округа Курганской области</w:t>
      </w:r>
    </w:p>
    <w:p w:rsidR="00BA4C52" w:rsidRPr="005332FA" w:rsidRDefault="00BA4C52">
      <w:pPr>
        <w:pStyle w:val="a7"/>
        <w:spacing w:after="0"/>
        <w:jc w:val="center"/>
        <w:rPr>
          <w:sz w:val="26"/>
          <w:szCs w:val="26"/>
        </w:rPr>
      </w:pPr>
    </w:p>
    <w:p w:rsidR="00BA4C52" w:rsidRPr="005332FA" w:rsidRDefault="00BA4C52">
      <w:pPr>
        <w:pStyle w:val="a7"/>
        <w:spacing w:after="0"/>
        <w:jc w:val="center"/>
        <w:rPr>
          <w:sz w:val="26"/>
          <w:szCs w:val="26"/>
        </w:rPr>
      </w:pPr>
    </w:p>
    <w:p w:rsidR="00BA4C52" w:rsidRPr="005332FA" w:rsidRDefault="007204D8" w:rsidP="00DA3D81">
      <w:pPr>
        <w:pStyle w:val="a7"/>
        <w:spacing w:after="0"/>
        <w:contextualSpacing/>
        <w:jc w:val="both"/>
        <w:rPr>
          <w:sz w:val="26"/>
          <w:szCs w:val="26"/>
        </w:rPr>
      </w:pPr>
      <w:r w:rsidRPr="005332FA">
        <w:rPr>
          <w:sz w:val="26"/>
          <w:szCs w:val="26"/>
        </w:rPr>
        <w:tab/>
        <w:t xml:space="preserve">1. Порядок оценки эффективности деятельности лиц, </w:t>
      </w:r>
      <w:r w:rsidR="008927E0" w:rsidRPr="005332FA">
        <w:rPr>
          <w:bCs/>
          <w:sz w:val="26"/>
          <w:szCs w:val="26"/>
        </w:rPr>
        <w:t xml:space="preserve">замещающих должности работников в органах местного самоуправления муниципальных образований  Курганской области и в подведомственных им муниципальных учреждениях, территориальных отделах </w:t>
      </w:r>
      <w:r w:rsidR="003C4D0A" w:rsidRPr="003C4D0A">
        <w:rPr>
          <w:sz w:val="26"/>
          <w:szCs w:val="26"/>
        </w:rPr>
        <w:t>Альменевского</w:t>
      </w:r>
      <w:r w:rsidRPr="005332FA">
        <w:rPr>
          <w:sz w:val="26"/>
          <w:szCs w:val="26"/>
        </w:rPr>
        <w:t xml:space="preserve"> муниципаль</w:t>
      </w:r>
      <w:r w:rsidR="000D201A" w:rsidRPr="005332FA">
        <w:rPr>
          <w:sz w:val="26"/>
          <w:szCs w:val="26"/>
        </w:rPr>
        <w:t xml:space="preserve">ного округа Курганской области </w:t>
      </w:r>
      <w:r w:rsidRPr="005332FA">
        <w:rPr>
          <w:sz w:val="26"/>
          <w:szCs w:val="26"/>
        </w:rPr>
        <w:t>(далее – Порядок)</w:t>
      </w:r>
      <w:r w:rsidR="005332FA">
        <w:rPr>
          <w:sz w:val="26"/>
          <w:szCs w:val="26"/>
        </w:rPr>
        <w:t>,</w:t>
      </w:r>
      <w:r w:rsidRPr="005332FA">
        <w:rPr>
          <w:sz w:val="26"/>
          <w:szCs w:val="26"/>
        </w:rPr>
        <w:t xml:space="preserve"> определя</w:t>
      </w:r>
      <w:r w:rsidR="00DA3D81" w:rsidRPr="005332FA">
        <w:rPr>
          <w:sz w:val="26"/>
          <w:szCs w:val="26"/>
        </w:rPr>
        <w:t>е</w:t>
      </w:r>
      <w:r w:rsidRPr="005332FA">
        <w:rPr>
          <w:sz w:val="26"/>
          <w:szCs w:val="26"/>
        </w:rPr>
        <w:t xml:space="preserve">т порядок оценки эффективности деятельности лиц, </w:t>
      </w:r>
      <w:r w:rsidR="00D37F1A" w:rsidRPr="005332FA">
        <w:rPr>
          <w:bCs/>
          <w:sz w:val="26"/>
          <w:szCs w:val="26"/>
        </w:rPr>
        <w:t xml:space="preserve">замещающих должности </w:t>
      </w:r>
      <w:r w:rsidR="008927E0" w:rsidRPr="005332FA">
        <w:rPr>
          <w:bCs/>
          <w:sz w:val="26"/>
          <w:szCs w:val="26"/>
        </w:rPr>
        <w:t>работников</w:t>
      </w:r>
      <w:r w:rsidR="00D37F1A" w:rsidRPr="005332FA">
        <w:rPr>
          <w:bCs/>
          <w:sz w:val="26"/>
          <w:szCs w:val="26"/>
        </w:rPr>
        <w:t xml:space="preserve"> в органах местного самоуправления муниципальных образований </w:t>
      </w:r>
      <w:r w:rsidR="008927E0" w:rsidRPr="005332FA">
        <w:rPr>
          <w:bCs/>
          <w:sz w:val="26"/>
          <w:szCs w:val="26"/>
        </w:rPr>
        <w:t xml:space="preserve">Курганской области, </w:t>
      </w:r>
      <w:r w:rsidR="00D37F1A" w:rsidRPr="005332FA">
        <w:rPr>
          <w:bCs/>
          <w:sz w:val="26"/>
          <w:szCs w:val="26"/>
        </w:rPr>
        <w:t xml:space="preserve">подведомственных им муниципальных учреждениях и территориальных отделах </w:t>
      </w:r>
      <w:r w:rsidR="003C4D0A" w:rsidRPr="003C4D0A">
        <w:rPr>
          <w:sz w:val="26"/>
          <w:szCs w:val="26"/>
        </w:rPr>
        <w:t>Альменевского</w:t>
      </w:r>
      <w:r w:rsidR="005332FA" w:rsidRPr="005332FA">
        <w:rPr>
          <w:sz w:val="26"/>
          <w:szCs w:val="26"/>
        </w:rPr>
        <w:t xml:space="preserve"> </w:t>
      </w:r>
      <w:r w:rsidRPr="005332FA">
        <w:rPr>
          <w:sz w:val="26"/>
          <w:szCs w:val="26"/>
        </w:rPr>
        <w:t>муниципального округа Курганской области (далее – работники).</w:t>
      </w:r>
    </w:p>
    <w:p w:rsidR="008927E0" w:rsidRPr="003C4D0A" w:rsidRDefault="008927E0" w:rsidP="00DA3D81">
      <w:pPr>
        <w:pStyle w:val="a7"/>
        <w:spacing w:after="0"/>
        <w:contextualSpacing/>
        <w:jc w:val="both"/>
        <w:rPr>
          <w:bCs/>
          <w:sz w:val="26"/>
          <w:szCs w:val="26"/>
        </w:rPr>
      </w:pPr>
      <w:r w:rsidRPr="005332FA">
        <w:rPr>
          <w:bCs/>
          <w:sz w:val="26"/>
          <w:szCs w:val="26"/>
        </w:rPr>
        <w:tab/>
        <w:t xml:space="preserve">Порядок </w:t>
      </w:r>
      <w:r w:rsidR="000A4115">
        <w:rPr>
          <w:bCs/>
          <w:sz w:val="26"/>
          <w:szCs w:val="26"/>
        </w:rPr>
        <w:t xml:space="preserve">не </w:t>
      </w:r>
      <w:r w:rsidRPr="005332FA">
        <w:rPr>
          <w:bCs/>
          <w:sz w:val="26"/>
          <w:szCs w:val="26"/>
        </w:rPr>
        <w:t xml:space="preserve">распространяется на лиц, </w:t>
      </w:r>
      <w:r w:rsidRPr="003C4D0A">
        <w:rPr>
          <w:bCs/>
          <w:sz w:val="26"/>
          <w:szCs w:val="26"/>
        </w:rPr>
        <w:t>зам</w:t>
      </w:r>
      <w:r w:rsidR="00271277" w:rsidRPr="003C4D0A">
        <w:rPr>
          <w:bCs/>
          <w:sz w:val="26"/>
          <w:szCs w:val="26"/>
        </w:rPr>
        <w:t>ещающих должности руководителей и</w:t>
      </w:r>
      <w:r w:rsidR="000A4115" w:rsidRPr="003C4D0A">
        <w:rPr>
          <w:bCs/>
          <w:sz w:val="26"/>
          <w:szCs w:val="26"/>
        </w:rPr>
        <w:t xml:space="preserve"> </w:t>
      </w:r>
      <w:r w:rsidR="00271277" w:rsidRPr="003C4D0A">
        <w:rPr>
          <w:bCs/>
          <w:sz w:val="26"/>
          <w:szCs w:val="26"/>
        </w:rPr>
        <w:t>педагогических</w:t>
      </w:r>
      <w:r w:rsidR="000A4115" w:rsidRPr="003C4D0A">
        <w:rPr>
          <w:bCs/>
          <w:sz w:val="26"/>
          <w:szCs w:val="26"/>
        </w:rPr>
        <w:t xml:space="preserve"> </w:t>
      </w:r>
      <w:r w:rsidR="00271277" w:rsidRPr="003C4D0A">
        <w:rPr>
          <w:bCs/>
          <w:sz w:val="26"/>
          <w:szCs w:val="26"/>
        </w:rPr>
        <w:t>работников</w:t>
      </w:r>
      <w:r w:rsidR="00280DEC" w:rsidRPr="003C4D0A">
        <w:rPr>
          <w:bCs/>
          <w:sz w:val="26"/>
          <w:szCs w:val="26"/>
        </w:rPr>
        <w:t xml:space="preserve"> муниципальных</w:t>
      </w:r>
      <w:r w:rsidR="000A4115" w:rsidRPr="003C4D0A">
        <w:rPr>
          <w:bCs/>
          <w:sz w:val="26"/>
          <w:szCs w:val="26"/>
        </w:rPr>
        <w:t xml:space="preserve"> </w:t>
      </w:r>
      <w:r w:rsidR="00683869" w:rsidRPr="003C4D0A">
        <w:rPr>
          <w:bCs/>
          <w:sz w:val="26"/>
          <w:szCs w:val="26"/>
        </w:rPr>
        <w:t xml:space="preserve">дошкольных и </w:t>
      </w:r>
      <w:r w:rsidR="00280DEC" w:rsidRPr="003C4D0A">
        <w:rPr>
          <w:bCs/>
          <w:sz w:val="26"/>
          <w:szCs w:val="26"/>
        </w:rPr>
        <w:t>общеобразовательных</w:t>
      </w:r>
      <w:r w:rsidR="00892991" w:rsidRPr="003C4D0A">
        <w:rPr>
          <w:bCs/>
          <w:sz w:val="26"/>
          <w:szCs w:val="26"/>
        </w:rPr>
        <w:t xml:space="preserve"> организаций</w:t>
      </w:r>
      <w:r w:rsidR="00683869" w:rsidRPr="003C4D0A">
        <w:rPr>
          <w:bCs/>
          <w:sz w:val="26"/>
          <w:szCs w:val="26"/>
        </w:rPr>
        <w:t>,</w:t>
      </w:r>
      <w:r w:rsidR="00280DEC" w:rsidRPr="003C4D0A">
        <w:rPr>
          <w:bCs/>
          <w:sz w:val="26"/>
          <w:szCs w:val="26"/>
        </w:rPr>
        <w:t xml:space="preserve"> организаций дополнительного образования, а также </w:t>
      </w:r>
      <w:r w:rsidR="00DD08B9" w:rsidRPr="003C4D0A">
        <w:rPr>
          <w:bCs/>
          <w:sz w:val="26"/>
          <w:szCs w:val="26"/>
        </w:rPr>
        <w:t xml:space="preserve">работников </w:t>
      </w:r>
      <w:r w:rsidR="00892991" w:rsidRPr="003C4D0A">
        <w:rPr>
          <w:bCs/>
          <w:sz w:val="26"/>
          <w:szCs w:val="26"/>
        </w:rPr>
        <w:t>муниципальных казенных</w:t>
      </w:r>
      <w:r w:rsidR="007F2749" w:rsidRPr="003C4D0A">
        <w:rPr>
          <w:bCs/>
          <w:sz w:val="26"/>
          <w:szCs w:val="26"/>
        </w:rPr>
        <w:t xml:space="preserve"> (бюджетных)</w:t>
      </w:r>
      <w:r w:rsidR="00892991" w:rsidRPr="003C4D0A">
        <w:rPr>
          <w:bCs/>
          <w:sz w:val="26"/>
          <w:szCs w:val="26"/>
        </w:rPr>
        <w:t xml:space="preserve"> </w:t>
      </w:r>
      <w:r w:rsidR="00280DEC" w:rsidRPr="003C4D0A">
        <w:rPr>
          <w:bCs/>
          <w:sz w:val="26"/>
          <w:szCs w:val="26"/>
        </w:rPr>
        <w:t xml:space="preserve">учреждений с </w:t>
      </w:r>
      <w:r w:rsidR="009B2330" w:rsidRPr="003C4D0A">
        <w:rPr>
          <w:bCs/>
          <w:sz w:val="26"/>
          <w:szCs w:val="26"/>
        </w:rPr>
        <w:t xml:space="preserve">установленной системой </w:t>
      </w:r>
      <w:r w:rsidR="00280DEC" w:rsidRPr="003C4D0A">
        <w:rPr>
          <w:bCs/>
          <w:sz w:val="26"/>
          <w:szCs w:val="26"/>
        </w:rPr>
        <w:t>оплат</w:t>
      </w:r>
      <w:r w:rsidR="009B2330" w:rsidRPr="003C4D0A">
        <w:rPr>
          <w:bCs/>
          <w:sz w:val="26"/>
          <w:szCs w:val="26"/>
        </w:rPr>
        <w:t>ы</w:t>
      </w:r>
      <w:r w:rsidR="00280DEC" w:rsidRPr="003C4D0A">
        <w:rPr>
          <w:bCs/>
          <w:sz w:val="26"/>
          <w:szCs w:val="26"/>
        </w:rPr>
        <w:t xml:space="preserve"> труда</w:t>
      </w:r>
      <w:r w:rsidRPr="003C4D0A">
        <w:rPr>
          <w:bCs/>
          <w:sz w:val="26"/>
          <w:szCs w:val="26"/>
        </w:rPr>
        <w:t>.</w:t>
      </w:r>
    </w:p>
    <w:p w:rsidR="00BA4C52" w:rsidRPr="005332FA" w:rsidRDefault="007204D8">
      <w:pPr>
        <w:pStyle w:val="ConsPlusNormal"/>
        <w:ind w:firstLine="709"/>
        <w:jc w:val="both"/>
        <w:rPr>
          <w:sz w:val="26"/>
          <w:szCs w:val="26"/>
        </w:rPr>
      </w:pPr>
      <w:r w:rsidRPr="005332FA">
        <w:rPr>
          <w:sz w:val="26"/>
          <w:szCs w:val="26"/>
        </w:rPr>
        <w:t xml:space="preserve">2. Выплата премии </w:t>
      </w:r>
      <w:r w:rsidR="00DA3D81" w:rsidRPr="005332FA">
        <w:rPr>
          <w:sz w:val="26"/>
          <w:szCs w:val="26"/>
        </w:rPr>
        <w:t xml:space="preserve">работникам </w:t>
      </w:r>
      <w:r w:rsidRPr="005332FA">
        <w:rPr>
          <w:sz w:val="26"/>
          <w:szCs w:val="26"/>
        </w:rPr>
        <w:t xml:space="preserve">производятся по решению </w:t>
      </w:r>
      <w:r w:rsidR="00DA3D81" w:rsidRPr="005332FA">
        <w:rPr>
          <w:sz w:val="26"/>
          <w:szCs w:val="26"/>
        </w:rPr>
        <w:t>руководителя органа местного самоуправления муниципального образования Курганской области, муниципального учреждения, подведомственного органу местного самоуправления,</w:t>
      </w:r>
      <w:r w:rsidRPr="005332FA">
        <w:rPr>
          <w:sz w:val="26"/>
          <w:szCs w:val="26"/>
        </w:rPr>
        <w:t xml:space="preserve"> территориального отдела в пределах средств, предусмотренных фондом оплаты труда.</w:t>
      </w:r>
    </w:p>
    <w:p w:rsidR="00BB0F60" w:rsidRPr="005332FA" w:rsidRDefault="001143DF" w:rsidP="00BB0F60">
      <w:pPr>
        <w:pStyle w:val="ConsPlusNormal"/>
        <w:ind w:firstLine="709"/>
        <w:jc w:val="both"/>
        <w:rPr>
          <w:sz w:val="26"/>
          <w:szCs w:val="26"/>
        </w:rPr>
      </w:pPr>
      <w:r w:rsidRPr="005332FA">
        <w:rPr>
          <w:sz w:val="26"/>
          <w:szCs w:val="26"/>
        </w:rPr>
        <w:t xml:space="preserve">Выплата премии </w:t>
      </w:r>
      <w:r w:rsidR="00280DEC">
        <w:rPr>
          <w:sz w:val="26"/>
          <w:szCs w:val="26"/>
        </w:rPr>
        <w:t>руководител</w:t>
      </w:r>
      <w:r w:rsidR="00892BBC">
        <w:rPr>
          <w:sz w:val="26"/>
          <w:szCs w:val="26"/>
        </w:rPr>
        <w:t>ю территориального отдела</w:t>
      </w:r>
      <w:r w:rsidR="00BB0F60" w:rsidRPr="005332FA">
        <w:rPr>
          <w:sz w:val="26"/>
          <w:szCs w:val="26"/>
        </w:rPr>
        <w:t xml:space="preserve"> </w:t>
      </w:r>
      <w:r w:rsidRPr="005332FA">
        <w:rPr>
          <w:sz w:val="26"/>
          <w:szCs w:val="26"/>
        </w:rPr>
        <w:t>производится по решению главы муниципального округа Курганской области.</w:t>
      </w:r>
    </w:p>
    <w:p w:rsidR="00BA4C52" w:rsidRPr="005332FA" w:rsidRDefault="005332FA">
      <w:pPr>
        <w:pStyle w:val="ConsPlusNormal"/>
        <w:ind w:firstLine="709"/>
        <w:jc w:val="both"/>
        <w:rPr>
          <w:sz w:val="26"/>
          <w:szCs w:val="26"/>
        </w:rPr>
      </w:pPr>
      <w:r w:rsidRPr="005332FA">
        <w:rPr>
          <w:sz w:val="26"/>
          <w:szCs w:val="26"/>
        </w:rPr>
        <w:lastRenderedPageBreak/>
        <w:t>3</w:t>
      </w:r>
      <w:r w:rsidR="007204D8" w:rsidRPr="005332FA">
        <w:rPr>
          <w:sz w:val="26"/>
          <w:szCs w:val="26"/>
        </w:rPr>
        <w:t>. При принятии решения о выплате премии по итогам работы за месяц учитывается качество и профе</w:t>
      </w:r>
      <w:r w:rsidR="00DA3D81" w:rsidRPr="005332FA">
        <w:rPr>
          <w:sz w:val="26"/>
          <w:szCs w:val="26"/>
        </w:rPr>
        <w:t xml:space="preserve">ссионализм исполнения </w:t>
      </w:r>
      <w:r w:rsidR="007204D8" w:rsidRPr="005332FA">
        <w:rPr>
          <w:sz w:val="26"/>
          <w:szCs w:val="26"/>
        </w:rPr>
        <w:t>трудовых обязанностей.</w:t>
      </w:r>
    </w:p>
    <w:p w:rsidR="00BB0F60" w:rsidRPr="005332FA" w:rsidRDefault="005332FA" w:rsidP="00BB0F60">
      <w:pPr>
        <w:pStyle w:val="ConsPlusNormal"/>
        <w:ind w:firstLine="709"/>
        <w:jc w:val="both"/>
        <w:rPr>
          <w:sz w:val="26"/>
          <w:szCs w:val="26"/>
        </w:rPr>
      </w:pPr>
      <w:r w:rsidRPr="005332FA">
        <w:rPr>
          <w:sz w:val="26"/>
          <w:szCs w:val="26"/>
        </w:rPr>
        <w:t>4</w:t>
      </w:r>
      <w:r w:rsidR="00BB0F60" w:rsidRPr="005332FA">
        <w:rPr>
          <w:sz w:val="26"/>
          <w:szCs w:val="26"/>
        </w:rPr>
        <w:t xml:space="preserve">. Выплата премии по итогам работы за месяц производится исходя из показателя эффективности деятельности </w:t>
      </w:r>
      <w:r w:rsidR="00D37F1A" w:rsidRPr="005332FA">
        <w:rPr>
          <w:sz w:val="26"/>
          <w:szCs w:val="26"/>
        </w:rPr>
        <w:t>в соответствии с приложением</w:t>
      </w:r>
      <w:r w:rsidR="00D37F1A" w:rsidRPr="005332FA">
        <w:rPr>
          <w:sz w:val="26"/>
          <w:szCs w:val="26"/>
        </w:rPr>
        <w:br/>
      </w:r>
      <w:r w:rsidR="00BB0F60" w:rsidRPr="005332FA">
        <w:rPr>
          <w:sz w:val="26"/>
          <w:szCs w:val="26"/>
        </w:rPr>
        <w:t>к Порядку.</w:t>
      </w:r>
    </w:p>
    <w:p w:rsidR="00BB0F60" w:rsidRPr="005332FA" w:rsidRDefault="005332FA" w:rsidP="00BB0F60">
      <w:pPr>
        <w:pStyle w:val="ConsPlusNormal"/>
        <w:ind w:firstLine="709"/>
        <w:jc w:val="both"/>
        <w:rPr>
          <w:sz w:val="26"/>
          <w:szCs w:val="26"/>
        </w:rPr>
      </w:pPr>
      <w:r w:rsidRPr="005332FA">
        <w:rPr>
          <w:sz w:val="26"/>
          <w:szCs w:val="26"/>
        </w:rPr>
        <w:t>5</w:t>
      </w:r>
      <w:r w:rsidR="00BB0F60" w:rsidRPr="005332FA">
        <w:rPr>
          <w:sz w:val="26"/>
          <w:szCs w:val="26"/>
        </w:rPr>
        <w:t>. Оценку эффективности деятельности работников осуществляет руководитель органа местного самоуправления муниципального образования Курганской области, муниципального учреждения, подведомственного органу местного самоуправления, территориального отдела.</w:t>
      </w:r>
    </w:p>
    <w:p w:rsidR="00BB0F60" w:rsidRPr="005332FA" w:rsidRDefault="00BB0F60" w:rsidP="00D37F1A">
      <w:pPr>
        <w:pStyle w:val="ConsPlusNormal"/>
        <w:ind w:firstLine="709"/>
        <w:jc w:val="both"/>
        <w:rPr>
          <w:sz w:val="26"/>
          <w:szCs w:val="26"/>
        </w:rPr>
      </w:pPr>
      <w:r w:rsidRPr="005332FA">
        <w:rPr>
          <w:sz w:val="26"/>
          <w:szCs w:val="26"/>
        </w:rPr>
        <w:t xml:space="preserve">Оценку эффективности деятельности </w:t>
      </w:r>
      <w:r w:rsidR="001143DF" w:rsidRPr="005332FA">
        <w:rPr>
          <w:sz w:val="26"/>
          <w:szCs w:val="26"/>
        </w:rPr>
        <w:t>руководителей</w:t>
      </w:r>
      <w:r w:rsidR="00892BBC">
        <w:rPr>
          <w:sz w:val="26"/>
          <w:szCs w:val="26"/>
        </w:rPr>
        <w:t xml:space="preserve"> территориальных отделов</w:t>
      </w:r>
      <w:r w:rsidR="001143DF" w:rsidRPr="005332FA">
        <w:rPr>
          <w:sz w:val="26"/>
          <w:szCs w:val="26"/>
        </w:rPr>
        <w:t xml:space="preserve"> осуществляет </w:t>
      </w:r>
      <w:r w:rsidRPr="005332FA">
        <w:rPr>
          <w:sz w:val="26"/>
          <w:szCs w:val="26"/>
        </w:rPr>
        <w:t>глава</w:t>
      </w:r>
      <w:r w:rsidR="001143DF" w:rsidRPr="005332FA">
        <w:rPr>
          <w:sz w:val="26"/>
          <w:szCs w:val="26"/>
        </w:rPr>
        <w:t xml:space="preserve"> муниципального округа Курганской области</w:t>
      </w:r>
      <w:r w:rsidRPr="005332FA">
        <w:rPr>
          <w:sz w:val="26"/>
          <w:szCs w:val="26"/>
        </w:rPr>
        <w:t>.</w:t>
      </w:r>
    </w:p>
    <w:p w:rsidR="00BA4C52" w:rsidRPr="005332FA" w:rsidRDefault="005332FA">
      <w:pPr>
        <w:pStyle w:val="ConsPlusNormal"/>
        <w:ind w:firstLine="709"/>
        <w:jc w:val="both"/>
      </w:pPr>
      <w:r w:rsidRPr="005332FA">
        <w:rPr>
          <w:sz w:val="26"/>
          <w:szCs w:val="26"/>
        </w:rPr>
        <w:t>6</w:t>
      </w:r>
      <w:r w:rsidR="007204D8" w:rsidRPr="005332FA">
        <w:rPr>
          <w:sz w:val="26"/>
          <w:szCs w:val="26"/>
        </w:rPr>
        <w:t>. В случае выполнения работниками</w:t>
      </w:r>
      <w:r w:rsidR="00280DEC">
        <w:rPr>
          <w:sz w:val="26"/>
          <w:szCs w:val="26"/>
        </w:rPr>
        <w:t xml:space="preserve"> </w:t>
      </w:r>
      <w:r w:rsidR="007204D8" w:rsidRPr="005332FA">
        <w:rPr>
          <w:sz w:val="26"/>
          <w:szCs w:val="26"/>
        </w:rPr>
        <w:t xml:space="preserve">работ высокой напряженности и интенсивности, в том числе на систематической основе, производится дополнительная оценка эффективности </w:t>
      </w:r>
      <w:r w:rsidRPr="005332FA">
        <w:rPr>
          <w:sz w:val="26"/>
          <w:szCs w:val="26"/>
        </w:rPr>
        <w:t xml:space="preserve">их </w:t>
      </w:r>
      <w:r w:rsidR="007204D8" w:rsidRPr="005332FA">
        <w:rPr>
          <w:sz w:val="26"/>
          <w:szCs w:val="26"/>
        </w:rPr>
        <w:t>деятельности.</w:t>
      </w:r>
    </w:p>
    <w:p w:rsidR="00BA4C52" w:rsidRPr="005332FA" w:rsidRDefault="005332FA">
      <w:pPr>
        <w:ind w:firstLine="709"/>
        <w:jc w:val="both"/>
      </w:pPr>
      <w:r w:rsidRPr="005332FA">
        <w:rPr>
          <w:rFonts w:eastAsia="Calibri" w:cs="Arial"/>
          <w:sz w:val="26"/>
          <w:szCs w:val="26"/>
          <w:lang w:bidi="ar-SA"/>
        </w:rPr>
        <w:t>7</w:t>
      </w:r>
      <w:r w:rsidR="007204D8" w:rsidRPr="005332FA">
        <w:rPr>
          <w:rFonts w:eastAsia="Calibri" w:cs="Arial"/>
          <w:sz w:val="26"/>
          <w:szCs w:val="26"/>
          <w:lang w:bidi="ar-SA"/>
        </w:rPr>
        <w:t>. Решение о выплате премии за месяц оформляется</w:t>
      </w:r>
      <w:r w:rsidR="003C4D0A">
        <w:rPr>
          <w:rFonts w:eastAsia="Calibri" w:cs="Arial"/>
          <w:sz w:val="26"/>
          <w:szCs w:val="26"/>
          <w:lang w:bidi="ar-SA"/>
        </w:rPr>
        <w:t xml:space="preserve"> </w:t>
      </w:r>
      <w:r w:rsidR="00F264B6">
        <w:rPr>
          <w:rFonts w:eastAsia="Calibri" w:cs="Arial"/>
          <w:sz w:val="26"/>
          <w:szCs w:val="26"/>
          <w:lang w:bidi="ar-SA"/>
        </w:rPr>
        <w:t>распоряжением(приказом)</w:t>
      </w:r>
      <w:r w:rsidR="007204D8" w:rsidRPr="005332FA">
        <w:rPr>
          <w:rFonts w:eastAsia="Calibri" w:cs="Arial"/>
          <w:sz w:val="26"/>
          <w:szCs w:val="26"/>
          <w:lang w:bidi="ar-SA"/>
        </w:rPr>
        <w:t>,</w:t>
      </w:r>
      <w:r w:rsidR="00F264B6">
        <w:rPr>
          <w:rFonts w:eastAsia="Calibri" w:cs="Arial"/>
          <w:sz w:val="26"/>
          <w:szCs w:val="26"/>
          <w:lang w:bidi="ar-SA"/>
        </w:rPr>
        <w:t xml:space="preserve"> </w:t>
      </w:r>
      <w:r w:rsidR="007204D8" w:rsidRPr="005332FA">
        <w:rPr>
          <w:rFonts w:eastAsia="Calibri" w:cs="Arial"/>
          <w:sz w:val="26"/>
          <w:szCs w:val="26"/>
          <w:lang w:bidi="ar-SA"/>
        </w:rPr>
        <w:t xml:space="preserve">который издается не позднее </w:t>
      </w:r>
      <w:r w:rsidR="00F264B6">
        <w:rPr>
          <w:rFonts w:eastAsia="Calibri" w:cs="Arial"/>
          <w:sz w:val="26"/>
          <w:szCs w:val="26"/>
          <w:lang w:bidi="ar-SA"/>
        </w:rPr>
        <w:t>25 числа текущего месяца</w:t>
      </w:r>
      <w:r w:rsidR="007204D8" w:rsidRPr="005332FA">
        <w:rPr>
          <w:rFonts w:eastAsia="Calibri" w:cs="Arial"/>
          <w:sz w:val="26"/>
          <w:szCs w:val="26"/>
          <w:lang w:bidi="ar-SA"/>
        </w:rPr>
        <w:t>, и является основанием для выплаты премии.</w:t>
      </w:r>
    </w:p>
    <w:p w:rsidR="00BA4C52" w:rsidRPr="005332FA" w:rsidRDefault="005332FA">
      <w:pPr>
        <w:ind w:firstLine="709"/>
        <w:jc w:val="both"/>
      </w:pPr>
      <w:r w:rsidRPr="005332FA">
        <w:rPr>
          <w:rFonts w:eastAsia="Calibri" w:cs="Arial"/>
          <w:sz w:val="26"/>
          <w:szCs w:val="26"/>
          <w:lang w:bidi="ar-SA"/>
        </w:rPr>
        <w:t>8</w:t>
      </w:r>
      <w:r w:rsidR="007204D8" w:rsidRPr="005332FA">
        <w:rPr>
          <w:rFonts w:eastAsia="Calibri" w:cs="Arial"/>
          <w:sz w:val="26"/>
          <w:szCs w:val="26"/>
          <w:lang w:bidi="ar-SA"/>
        </w:rPr>
        <w:t xml:space="preserve">. Выплата премии </w:t>
      </w:r>
      <w:r w:rsidR="00D37F1A" w:rsidRPr="005332FA">
        <w:rPr>
          <w:rFonts w:eastAsia="Calibri" w:cs="Arial"/>
          <w:sz w:val="26"/>
          <w:szCs w:val="26"/>
          <w:lang w:bidi="ar-SA"/>
        </w:rPr>
        <w:t>за месяц не производится в календарном месяце,</w:t>
      </w:r>
      <w:r w:rsidR="00D37F1A" w:rsidRPr="005332FA">
        <w:rPr>
          <w:rFonts w:eastAsia="Calibri" w:cs="Arial"/>
          <w:sz w:val="26"/>
          <w:szCs w:val="26"/>
          <w:lang w:bidi="ar-SA"/>
        </w:rPr>
        <w:br/>
      </w:r>
      <w:r w:rsidR="007204D8" w:rsidRPr="005332FA">
        <w:rPr>
          <w:rFonts w:eastAsia="Calibri" w:cs="Arial"/>
          <w:sz w:val="26"/>
          <w:szCs w:val="26"/>
          <w:lang w:bidi="ar-SA"/>
        </w:rPr>
        <w:t>в котором в отношении работника</w:t>
      </w:r>
      <w:r w:rsidR="00280DEC">
        <w:rPr>
          <w:rFonts w:eastAsia="Calibri" w:cs="Arial"/>
          <w:sz w:val="26"/>
          <w:szCs w:val="26"/>
          <w:lang w:bidi="ar-SA"/>
        </w:rPr>
        <w:t xml:space="preserve"> </w:t>
      </w:r>
      <w:r w:rsidR="007204D8" w:rsidRPr="005332FA">
        <w:rPr>
          <w:rFonts w:eastAsia="Calibri" w:cs="Arial"/>
          <w:sz w:val="26"/>
          <w:szCs w:val="26"/>
          <w:lang w:bidi="ar-SA"/>
        </w:rPr>
        <w:t>применено  дисциплинарное взыскание.</w:t>
      </w:r>
    </w:p>
    <w:p w:rsidR="0035750C" w:rsidRDefault="005332FA" w:rsidP="006D26FC">
      <w:pPr>
        <w:ind w:firstLine="709"/>
        <w:jc w:val="both"/>
        <w:rPr>
          <w:rFonts w:eastAsia="Calibri" w:cs="Arial"/>
          <w:sz w:val="26"/>
          <w:szCs w:val="26"/>
          <w:lang w:bidi="ar-SA"/>
        </w:rPr>
      </w:pPr>
      <w:r w:rsidRPr="005332FA">
        <w:rPr>
          <w:rFonts w:eastAsia="Calibri" w:cs="Arial"/>
          <w:sz w:val="26"/>
          <w:szCs w:val="26"/>
          <w:lang w:bidi="ar-SA"/>
        </w:rPr>
        <w:t>9</w:t>
      </w:r>
      <w:r w:rsidR="007204D8" w:rsidRPr="005332FA">
        <w:rPr>
          <w:rFonts w:eastAsia="Calibri" w:cs="Arial"/>
          <w:sz w:val="26"/>
          <w:szCs w:val="26"/>
          <w:lang w:bidi="ar-SA"/>
        </w:rPr>
        <w:t>. Выплата премии за месяц, в котором произошло увольнение, производится пропорционально фактически отработанному времени,</w:t>
      </w:r>
      <w:r w:rsidR="007204D8" w:rsidRPr="005332FA">
        <w:rPr>
          <w:rFonts w:eastAsia="Calibri" w:cs="Arial"/>
          <w:sz w:val="26"/>
          <w:szCs w:val="26"/>
          <w:lang w:bidi="ar-SA"/>
        </w:rPr>
        <w:br/>
        <w:t>за исключени</w:t>
      </w:r>
      <w:r w:rsidR="00076557" w:rsidRPr="005332FA">
        <w:rPr>
          <w:rFonts w:eastAsia="Calibri" w:cs="Arial"/>
          <w:sz w:val="26"/>
          <w:szCs w:val="26"/>
          <w:lang w:bidi="ar-SA"/>
        </w:rPr>
        <w:t>ем случаев увольнения работника</w:t>
      </w:r>
      <w:r w:rsidR="00280DEC">
        <w:rPr>
          <w:rFonts w:eastAsia="Calibri" w:cs="Arial"/>
          <w:sz w:val="26"/>
          <w:szCs w:val="26"/>
          <w:lang w:bidi="ar-SA"/>
        </w:rPr>
        <w:t xml:space="preserve"> </w:t>
      </w:r>
      <w:r w:rsidR="007204D8" w:rsidRPr="005332FA">
        <w:rPr>
          <w:rFonts w:eastAsia="Calibri" w:cs="Arial"/>
          <w:sz w:val="26"/>
          <w:szCs w:val="26"/>
          <w:lang w:bidi="ar-SA"/>
        </w:rPr>
        <w:t>за виновные действия, при котором выплат</w:t>
      </w:r>
      <w:r w:rsidR="001143DF" w:rsidRPr="005332FA">
        <w:rPr>
          <w:rFonts w:eastAsia="Calibri" w:cs="Arial"/>
          <w:sz w:val="26"/>
          <w:szCs w:val="26"/>
          <w:lang w:bidi="ar-SA"/>
        </w:rPr>
        <w:t>а</w:t>
      </w:r>
      <w:r w:rsidR="007204D8" w:rsidRPr="005332FA">
        <w:rPr>
          <w:rFonts w:eastAsia="Calibri" w:cs="Arial"/>
          <w:sz w:val="26"/>
          <w:szCs w:val="26"/>
          <w:lang w:bidi="ar-SA"/>
        </w:rPr>
        <w:t xml:space="preserve"> преми</w:t>
      </w:r>
      <w:r w:rsidR="001143DF" w:rsidRPr="005332FA">
        <w:rPr>
          <w:rFonts w:eastAsia="Calibri" w:cs="Arial"/>
          <w:sz w:val="26"/>
          <w:szCs w:val="26"/>
          <w:lang w:bidi="ar-SA"/>
        </w:rPr>
        <w:t>и</w:t>
      </w:r>
      <w:r w:rsidR="007204D8" w:rsidRPr="005332FA">
        <w:rPr>
          <w:rFonts w:eastAsia="Calibri" w:cs="Arial"/>
          <w:sz w:val="26"/>
          <w:szCs w:val="26"/>
          <w:lang w:bidi="ar-SA"/>
        </w:rPr>
        <w:t xml:space="preserve"> не осуществля</w:t>
      </w:r>
      <w:r w:rsidR="003B45DD">
        <w:rPr>
          <w:rFonts w:eastAsia="Calibri" w:cs="Arial"/>
          <w:sz w:val="26"/>
          <w:szCs w:val="26"/>
          <w:lang w:bidi="ar-SA"/>
        </w:rPr>
        <w:t>е</w:t>
      </w:r>
      <w:r w:rsidR="007204D8" w:rsidRPr="005332FA">
        <w:rPr>
          <w:rFonts w:eastAsia="Calibri" w:cs="Arial"/>
          <w:sz w:val="26"/>
          <w:szCs w:val="26"/>
          <w:lang w:bidi="ar-SA"/>
        </w:rPr>
        <w:t>тся.</w:t>
      </w:r>
    </w:p>
    <w:p w:rsidR="00513358" w:rsidRDefault="00513358" w:rsidP="006D26FC">
      <w:pPr>
        <w:ind w:firstLine="709"/>
        <w:jc w:val="both"/>
        <w:rPr>
          <w:rFonts w:eastAsia="Calibri" w:cs="Arial"/>
          <w:sz w:val="26"/>
          <w:szCs w:val="26"/>
          <w:lang w:bidi="ar-SA"/>
        </w:rPr>
      </w:pPr>
    </w:p>
    <w:p w:rsidR="00513358" w:rsidRDefault="00513358" w:rsidP="006D26FC">
      <w:pPr>
        <w:ind w:firstLine="709"/>
        <w:jc w:val="both"/>
        <w:rPr>
          <w:rFonts w:eastAsia="Calibri" w:cs="Arial"/>
          <w:sz w:val="26"/>
          <w:szCs w:val="26"/>
          <w:lang w:bidi="ar-SA"/>
        </w:rPr>
      </w:pPr>
    </w:p>
    <w:p w:rsidR="00513358" w:rsidRDefault="00513358" w:rsidP="00513358">
      <w:pPr>
        <w:ind w:firstLine="709"/>
        <w:jc w:val="both"/>
      </w:pPr>
      <w:r>
        <w:rPr>
          <w:rFonts w:eastAsia="Calibri" w:cs="Arial"/>
          <w:sz w:val="26"/>
          <w:szCs w:val="26"/>
          <w:lang w:bidi="ar-SA"/>
        </w:rPr>
        <w:t>Управляющий делами</w:t>
      </w:r>
      <w:r w:rsidRPr="00513358">
        <w:t xml:space="preserve"> </w:t>
      </w:r>
    </w:p>
    <w:p w:rsidR="00513358" w:rsidRDefault="00513358" w:rsidP="00513358">
      <w:pPr>
        <w:ind w:firstLine="709"/>
        <w:jc w:val="both"/>
        <w:rPr>
          <w:rFonts w:eastAsia="Calibri" w:cs="Arial"/>
          <w:sz w:val="26"/>
          <w:szCs w:val="26"/>
          <w:lang w:bidi="ar-SA"/>
        </w:rPr>
      </w:pPr>
      <w:r w:rsidRPr="00513358">
        <w:rPr>
          <w:rFonts w:eastAsia="Calibri" w:cs="Arial"/>
          <w:sz w:val="26"/>
          <w:szCs w:val="26"/>
          <w:lang w:bidi="ar-SA"/>
        </w:rPr>
        <w:t xml:space="preserve">Администрации Альменевского  </w:t>
      </w:r>
    </w:p>
    <w:p w:rsidR="00513358" w:rsidRDefault="00513358" w:rsidP="00513358">
      <w:pPr>
        <w:ind w:firstLine="709"/>
        <w:jc w:val="both"/>
        <w:rPr>
          <w:rFonts w:eastAsia="Calibri" w:cs="Arial"/>
          <w:sz w:val="26"/>
          <w:szCs w:val="26"/>
          <w:lang w:bidi="ar-SA"/>
        </w:rPr>
      </w:pPr>
      <w:r w:rsidRPr="00513358">
        <w:rPr>
          <w:rFonts w:eastAsia="Calibri" w:cs="Arial"/>
          <w:sz w:val="26"/>
          <w:szCs w:val="26"/>
          <w:lang w:bidi="ar-SA"/>
        </w:rPr>
        <w:t>муниципального округа Курганской области</w:t>
      </w:r>
      <w:r>
        <w:rPr>
          <w:rFonts w:eastAsia="Calibri" w:cs="Arial"/>
          <w:sz w:val="26"/>
          <w:szCs w:val="26"/>
          <w:lang w:bidi="ar-SA"/>
        </w:rPr>
        <w:t xml:space="preserve">                         С.А. Волков</w:t>
      </w:r>
    </w:p>
    <w:p w:rsidR="00BA4C52" w:rsidRDefault="007204D8" w:rsidP="006D26FC">
      <w:pPr>
        <w:ind w:firstLine="709"/>
        <w:jc w:val="both"/>
      </w:pPr>
      <w:r w:rsidRPr="005332FA">
        <w:br w:type="page"/>
      </w:r>
    </w:p>
    <w:p w:rsidR="0035750C" w:rsidRDefault="0035750C" w:rsidP="006D26FC">
      <w:pPr>
        <w:ind w:firstLine="709"/>
        <w:jc w:val="both"/>
      </w:pPr>
    </w:p>
    <w:p w:rsidR="0035750C" w:rsidRDefault="0035750C" w:rsidP="006D26FC">
      <w:pPr>
        <w:ind w:firstLine="709"/>
        <w:jc w:val="both"/>
      </w:pPr>
    </w:p>
    <w:p w:rsidR="0035750C" w:rsidRPr="005332FA" w:rsidRDefault="0035750C" w:rsidP="006D26FC">
      <w:pPr>
        <w:ind w:firstLine="709"/>
        <w:jc w:val="both"/>
      </w:pPr>
    </w:p>
    <w:p w:rsidR="00BA4C52" w:rsidRPr="005332FA" w:rsidRDefault="007204D8">
      <w:pPr>
        <w:ind w:left="4500"/>
        <w:jc w:val="both"/>
      </w:pPr>
      <w:r w:rsidRPr="005332FA">
        <w:rPr>
          <w:sz w:val="26"/>
          <w:szCs w:val="26"/>
        </w:rPr>
        <w:t>Приложение к П</w:t>
      </w:r>
      <w:r w:rsidRPr="005332FA">
        <w:rPr>
          <w:rFonts w:eastAsia="Times New Roman" w:cs="Arial"/>
          <w:color w:val="000000"/>
          <w:sz w:val="26"/>
          <w:szCs w:val="26"/>
          <w:lang w:bidi="ar-SA"/>
        </w:rPr>
        <w:t xml:space="preserve">орядку оценки эффективности деятельности лиц, </w:t>
      </w:r>
      <w:r w:rsidR="008927E0" w:rsidRPr="005332FA">
        <w:rPr>
          <w:bCs/>
          <w:sz w:val="26"/>
          <w:szCs w:val="26"/>
        </w:rPr>
        <w:t xml:space="preserve">замещающих должности работников </w:t>
      </w:r>
      <w:r>
        <w:rPr>
          <w:bCs/>
          <w:sz w:val="26"/>
          <w:szCs w:val="26"/>
        </w:rPr>
        <w:br/>
      </w:r>
      <w:r w:rsidR="008927E0" w:rsidRPr="005332FA">
        <w:rPr>
          <w:bCs/>
          <w:sz w:val="26"/>
          <w:szCs w:val="26"/>
        </w:rPr>
        <w:t xml:space="preserve">в органах местного самоуправления муниципальных образований  Курганской области и в подведомственных </w:t>
      </w:r>
      <w:r>
        <w:rPr>
          <w:bCs/>
          <w:sz w:val="26"/>
          <w:szCs w:val="26"/>
        </w:rPr>
        <w:br/>
      </w:r>
      <w:r w:rsidR="008927E0" w:rsidRPr="005332FA">
        <w:rPr>
          <w:bCs/>
          <w:sz w:val="26"/>
          <w:szCs w:val="26"/>
        </w:rPr>
        <w:t>им муниципальных учреждениях, территориальных отделах</w:t>
      </w:r>
      <w:r w:rsidR="005332FA">
        <w:rPr>
          <w:bCs/>
          <w:sz w:val="26"/>
          <w:szCs w:val="26"/>
        </w:rPr>
        <w:t xml:space="preserve"> </w:t>
      </w:r>
      <w:r w:rsidR="003C4D0A" w:rsidRPr="003C4D0A">
        <w:rPr>
          <w:sz w:val="26"/>
          <w:szCs w:val="26"/>
        </w:rPr>
        <w:t>Альменевского</w:t>
      </w:r>
      <w:r w:rsidR="00D37F1A" w:rsidRPr="005332FA">
        <w:rPr>
          <w:rFonts w:eastAsia="Times New Roman" w:cs="Arial"/>
          <w:color w:val="000000"/>
          <w:sz w:val="26"/>
          <w:szCs w:val="26"/>
          <w:lang w:bidi="ar-SA"/>
        </w:rPr>
        <w:t xml:space="preserve"> </w:t>
      </w:r>
      <w:r w:rsidRPr="005332FA">
        <w:rPr>
          <w:rFonts w:eastAsia="Times New Roman" w:cs="Arial"/>
          <w:color w:val="000000"/>
          <w:sz w:val="26"/>
          <w:szCs w:val="26"/>
          <w:lang w:bidi="ar-SA"/>
        </w:rPr>
        <w:t>муниципального округа Курганской области</w:t>
      </w:r>
    </w:p>
    <w:p w:rsidR="00BA4C52" w:rsidRPr="005332FA" w:rsidRDefault="00BA4C52">
      <w:pPr>
        <w:ind w:left="4500"/>
        <w:jc w:val="both"/>
        <w:rPr>
          <w:rFonts w:eastAsia="Calibri" w:cs="Arial"/>
          <w:color w:val="000000"/>
          <w:sz w:val="26"/>
          <w:szCs w:val="26"/>
          <w:lang w:bidi="ar-SA"/>
        </w:rPr>
      </w:pPr>
    </w:p>
    <w:p w:rsidR="00BA4C52" w:rsidRPr="005332FA" w:rsidRDefault="00BA4C52">
      <w:pPr>
        <w:ind w:left="4500"/>
        <w:jc w:val="both"/>
        <w:rPr>
          <w:rFonts w:eastAsia="Calibri" w:cs="Arial"/>
          <w:color w:val="000000"/>
          <w:sz w:val="26"/>
          <w:szCs w:val="26"/>
          <w:lang w:bidi="ar-SA"/>
        </w:rPr>
      </w:pPr>
    </w:p>
    <w:p w:rsidR="00BA4C52" w:rsidRPr="005332FA" w:rsidRDefault="00BA4C52">
      <w:pPr>
        <w:ind w:left="4500"/>
        <w:jc w:val="both"/>
        <w:rPr>
          <w:rFonts w:eastAsia="Calibri" w:cs="Arial"/>
          <w:color w:val="000000"/>
          <w:sz w:val="26"/>
          <w:szCs w:val="26"/>
          <w:lang w:bidi="ar-SA"/>
        </w:rPr>
      </w:pPr>
    </w:p>
    <w:p w:rsidR="005332FA" w:rsidRDefault="007204D8">
      <w:pPr>
        <w:jc w:val="center"/>
        <w:rPr>
          <w:rFonts w:eastAsia="Calibri" w:cs="Arial"/>
          <w:b/>
          <w:bCs/>
          <w:color w:val="000000"/>
          <w:sz w:val="26"/>
          <w:szCs w:val="26"/>
          <w:lang w:bidi="ar-SA"/>
        </w:rPr>
      </w:pPr>
      <w:r w:rsidRPr="005332FA">
        <w:rPr>
          <w:rFonts w:eastAsia="Calibri" w:cs="Arial"/>
          <w:b/>
          <w:bCs/>
          <w:color w:val="000000"/>
          <w:sz w:val="26"/>
          <w:szCs w:val="26"/>
          <w:lang w:bidi="ar-SA"/>
        </w:rPr>
        <w:t xml:space="preserve">Информация об оценке эффективности деятельности лиц, </w:t>
      </w:r>
    </w:p>
    <w:p w:rsidR="005332FA" w:rsidRDefault="008927E0">
      <w:pPr>
        <w:jc w:val="center"/>
        <w:rPr>
          <w:b/>
          <w:bCs/>
          <w:sz w:val="26"/>
          <w:szCs w:val="26"/>
        </w:rPr>
      </w:pPr>
      <w:r w:rsidRPr="005332FA">
        <w:rPr>
          <w:b/>
          <w:bCs/>
          <w:sz w:val="26"/>
          <w:szCs w:val="26"/>
        </w:rPr>
        <w:t>замещающих должности работников в органах местного самоуправления муниципальных образований  Курганской области и в подведомственных им муниципальных учреждениях, территориальных отделах</w:t>
      </w:r>
    </w:p>
    <w:p w:rsidR="00BA4C52" w:rsidRPr="005332FA" w:rsidRDefault="003C4D0A">
      <w:pPr>
        <w:jc w:val="center"/>
        <w:rPr>
          <w:b/>
        </w:rPr>
      </w:pPr>
      <w:r w:rsidRPr="003C4D0A">
        <w:rPr>
          <w:rFonts w:eastAsia="Calibri" w:cs="Arial"/>
          <w:b/>
          <w:bCs/>
          <w:color w:val="000000"/>
          <w:sz w:val="26"/>
          <w:szCs w:val="26"/>
          <w:lang w:bidi="ar-SA"/>
        </w:rPr>
        <w:t>Альменевского</w:t>
      </w:r>
      <w:r w:rsidR="007204D8" w:rsidRPr="005332FA">
        <w:rPr>
          <w:rFonts w:eastAsia="Calibri" w:cs="Arial"/>
          <w:b/>
          <w:bCs/>
          <w:color w:val="000000"/>
          <w:sz w:val="26"/>
          <w:szCs w:val="26"/>
          <w:lang w:bidi="ar-SA"/>
        </w:rPr>
        <w:t xml:space="preserve"> муниципального округа Курганской области</w:t>
      </w:r>
    </w:p>
    <w:p w:rsidR="00BA4C52" w:rsidRPr="005332FA" w:rsidRDefault="00BA4C52">
      <w:pPr>
        <w:jc w:val="center"/>
        <w:rPr>
          <w:rFonts w:eastAsia="Calibri" w:cs="Arial"/>
          <w:b/>
          <w:bCs/>
          <w:color w:val="000000"/>
          <w:sz w:val="26"/>
          <w:szCs w:val="26"/>
          <w:lang w:bidi="ar-SA"/>
        </w:rPr>
      </w:pPr>
    </w:p>
    <w:p w:rsidR="00BA4C52" w:rsidRPr="005332FA" w:rsidRDefault="00BA4C52">
      <w:pPr>
        <w:jc w:val="center"/>
        <w:rPr>
          <w:rFonts w:eastAsia="Calibri" w:cs="Arial"/>
          <w:b/>
          <w:bCs/>
          <w:color w:val="000000"/>
          <w:sz w:val="26"/>
          <w:szCs w:val="26"/>
          <w:lang w:bidi="ar-SA"/>
        </w:rPr>
      </w:pPr>
    </w:p>
    <w:tbl>
      <w:tblPr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9"/>
        <w:gridCol w:w="2952"/>
        <w:gridCol w:w="4931"/>
      </w:tblGrid>
      <w:tr w:rsidR="00BA4C52" w:rsidRPr="005332FA"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C52" w:rsidRPr="005332FA" w:rsidRDefault="000D201A" w:rsidP="001143DF">
            <w:pPr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 w:rsidRPr="005332FA">
              <w:rPr>
                <w:rFonts w:eastAsia="Calibri" w:cs="Arial"/>
                <w:color w:val="000000"/>
                <w:sz w:val="26"/>
                <w:szCs w:val="26"/>
                <w:lang w:bidi="ar-SA"/>
              </w:rPr>
              <w:t xml:space="preserve">Показатель </w:t>
            </w:r>
            <w:r w:rsidR="007204D8" w:rsidRPr="005332FA">
              <w:rPr>
                <w:rFonts w:eastAsia="Calibri" w:cs="Arial"/>
                <w:color w:val="000000"/>
                <w:sz w:val="26"/>
                <w:szCs w:val="26"/>
                <w:lang w:bidi="ar-SA"/>
              </w:rPr>
              <w:t>эффективности деятельности</w:t>
            </w:r>
          </w:p>
        </w:tc>
        <w:tc>
          <w:tcPr>
            <w:tcW w:w="7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52" w:rsidRPr="005332FA" w:rsidRDefault="007204D8">
            <w:pPr>
              <w:pStyle w:val="ad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 w:rsidRPr="005332FA">
              <w:rPr>
                <w:rFonts w:eastAsia="Calibri" w:cs="Arial"/>
                <w:color w:val="000000"/>
                <w:sz w:val="26"/>
                <w:szCs w:val="26"/>
                <w:lang w:bidi="ar-SA"/>
              </w:rPr>
              <w:t>Параметры определения оценки эффективности деятельности</w:t>
            </w:r>
          </w:p>
        </w:tc>
      </w:tr>
      <w:tr w:rsidR="00BA4C52" w:rsidRPr="005332FA"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C52" w:rsidRPr="005332FA" w:rsidRDefault="00BA4C52"/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C52" w:rsidRPr="005332FA" w:rsidRDefault="007204D8">
            <w:pPr>
              <w:pStyle w:val="ad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 w:rsidRPr="005332FA">
              <w:rPr>
                <w:rFonts w:eastAsia="Calibri" w:cs="Arial"/>
                <w:color w:val="000000"/>
                <w:sz w:val="26"/>
                <w:szCs w:val="26"/>
                <w:lang w:bidi="ar-SA"/>
              </w:rPr>
              <w:t>Наличие дисциплинарного взыскания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52" w:rsidRPr="005332FA" w:rsidRDefault="007204D8">
            <w:pPr>
              <w:pStyle w:val="ad"/>
              <w:jc w:val="center"/>
              <w:rPr>
                <w:rFonts w:ascii="Liberation Serif" w:hAnsi="Liberation Serif"/>
                <w:color w:val="000000"/>
                <w:sz w:val="24"/>
              </w:rPr>
            </w:pPr>
            <w:r w:rsidRPr="005332FA">
              <w:rPr>
                <w:rFonts w:eastAsia="Calibri" w:cs="Arial"/>
                <w:color w:val="000000"/>
                <w:sz w:val="26"/>
                <w:szCs w:val="26"/>
                <w:lang w:bidi="ar-SA"/>
              </w:rPr>
              <w:t>Оценка объема и качества исполнения трудовых обязанностей</w:t>
            </w:r>
          </w:p>
        </w:tc>
      </w:tr>
      <w:tr w:rsidR="00BA4C52" w:rsidRPr="005332FA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C52" w:rsidRPr="00DA3407" w:rsidRDefault="007204D8" w:rsidP="00076557">
            <w:pPr>
              <w:pStyle w:val="ad"/>
              <w:jc w:val="center"/>
              <w:rPr>
                <w:rFonts w:ascii="Liberation Serif" w:hAnsi="Liberation Serif"/>
                <w:i/>
                <w:color w:val="000000"/>
                <w:sz w:val="24"/>
              </w:rPr>
            </w:pPr>
            <w:r w:rsidRPr="00DA3407">
              <w:rPr>
                <w:rFonts w:eastAsia="Calibri" w:cs="Arial"/>
                <w:i/>
                <w:iCs/>
                <w:color w:val="000000"/>
                <w:sz w:val="26"/>
                <w:szCs w:val="26"/>
                <w:lang w:bidi="ar-SA"/>
              </w:rPr>
              <w:t>0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C52" w:rsidRPr="005332FA" w:rsidRDefault="007204D8">
            <w:pPr>
              <w:pStyle w:val="ad"/>
              <w:rPr>
                <w:rFonts w:ascii="Liberation Serif" w:hAnsi="Liberation Serif"/>
                <w:color w:val="000000"/>
                <w:sz w:val="24"/>
              </w:rPr>
            </w:pPr>
            <w:r w:rsidRPr="005332FA">
              <w:rPr>
                <w:rFonts w:eastAsia="Calibri" w:cs="Arial"/>
                <w:color w:val="000000"/>
                <w:sz w:val="26"/>
                <w:szCs w:val="26"/>
                <w:lang w:bidi="ar-SA"/>
              </w:rPr>
              <w:t>Наличие взыскания в текущем месяце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52" w:rsidRPr="005332FA" w:rsidRDefault="007204D8">
            <w:pPr>
              <w:pStyle w:val="ad"/>
              <w:rPr>
                <w:rFonts w:ascii="Liberation Serif" w:hAnsi="Liberation Serif"/>
                <w:color w:val="000000"/>
                <w:sz w:val="24"/>
              </w:rPr>
            </w:pPr>
            <w:r w:rsidRPr="005332FA">
              <w:rPr>
                <w:rFonts w:eastAsia="Calibri" w:cs="Arial"/>
                <w:color w:val="000000"/>
                <w:sz w:val="26"/>
                <w:szCs w:val="26"/>
                <w:lang w:bidi="ar-SA"/>
              </w:rPr>
              <w:t>-</w:t>
            </w:r>
          </w:p>
        </w:tc>
      </w:tr>
      <w:tr w:rsidR="00BA4C52" w:rsidRPr="005332FA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C52" w:rsidRPr="00DA3407" w:rsidRDefault="00076557" w:rsidP="00076557">
            <w:pPr>
              <w:pStyle w:val="ad"/>
              <w:jc w:val="center"/>
              <w:rPr>
                <w:rFonts w:ascii="Liberation Serif" w:hAnsi="Liberation Serif"/>
                <w:i/>
                <w:color w:val="000000"/>
                <w:sz w:val="24"/>
              </w:rPr>
            </w:pPr>
            <w:r w:rsidRPr="00DA3407">
              <w:rPr>
                <w:rFonts w:eastAsia="Calibri" w:cs="Arial"/>
                <w:i/>
                <w:iCs/>
                <w:color w:val="000000"/>
                <w:sz w:val="26"/>
                <w:szCs w:val="26"/>
                <w:lang w:bidi="ar-SA"/>
              </w:rPr>
              <w:t>1*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C52" w:rsidRPr="005332FA" w:rsidRDefault="007204D8">
            <w:pPr>
              <w:pStyle w:val="ad"/>
              <w:rPr>
                <w:rFonts w:ascii="Liberation Serif" w:hAnsi="Liberation Serif"/>
                <w:color w:val="000000"/>
                <w:sz w:val="24"/>
              </w:rPr>
            </w:pPr>
            <w:r w:rsidRPr="005332FA">
              <w:rPr>
                <w:rFonts w:eastAsia="Calibri" w:cs="Arial"/>
                <w:color w:val="000000"/>
                <w:sz w:val="26"/>
                <w:szCs w:val="26"/>
                <w:lang w:bidi="ar-SA"/>
              </w:rPr>
              <w:t>Отсутствие взыскания в текущем месяце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C52" w:rsidRPr="005332FA" w:rsidRDefault="007204D8">
            <w:pPr>
              <w:pStyle w:val="ad"/>
              <w:rPr>
                <w:rFonts w:ascii="Liberation Serif" w:hAnsi="Liberation Serif"/>
                <w:color w:val="000000"/>
                <w:sz w:val="24"/>
              </w:rPr>
            </w:pPr>
            <w:r w:rsidRPr="005332FA">
              <w:rPr>
                <w:rFonts w:eastAsia="Calibri" w:cs="Arial"/>
                <w:color w:val="000000"/>
                <w:sz w:val="26"/>
                <w:szCs w:val="26"/>
                <w:lang w:bidi="ar-SA"/>
              </w:rPr>
              <w:t>Отсутствие нарушений дисциплины труда, не являющихся основанием для наложения дисциплинарного взыскания. Исполнение трудовых обязанностей на должном уровне</w:t>
            </w:r>
          </w:p>
        </w:tc>
      </w:tr>
      <w:tr w:rsidR="00BA4C52" w:rsidRPr="005332FA" w:rsidTr="000D201A">
        <w:tc>
          <w:tcPr>
            <w:tcW w:w="20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C52" w:rsidRPr="00DA3407" w:rsidRDefault="00076557" w:rsidP="00076557">
            <w:pPr>
              <w:pStyle w:val="ad"/>
              <w:jc w:val="center"/>
              <w:rPr>
                <w:rFonts w:ascii="Liberation Serif" w:hAnsi="Liberation Serif"/>
                <w:i/>
                <w:color w:val="000000"/>
                <w:sz w:val="24"/>
              </w:rPr>
            </w:pPr>
            <w:r w:rsidRPr="00DA3407">
              <w:rPr>
                <w:rFonts w:eastAsia="Calibri" w:cs="Arial"/>
                <w:i/>
                <w:iCs/>
                <w:color w:val="000000"/>
                <w:sz w:val="26"/>
                <w:szCs w:val="26"/>
                <w:lang w:bidi="ar-SA"/>
              </w:rPr>
              <w:t>2</w:t>
            </w:r>
            <w:r w:rsidR="00DA3407" w:rsidRPr="00DA3407">
              <w:rPr>
                <w:rFonts w:eastAsia="Calibri" w:cs="Arial"/>
                <w:i/>
                <w:iCs/>
                <w:color w:val="000000"/>
                <w:sz w:val="26"/>
                <w:szCs w:val="26"/>
                <w:lang w:bidi="ar-SA"/>
              </w:rPr>
              <w:t>**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4C52" w:rsidRPr="005332FA" w:rsidRDefault="007204D8">
            <w:pPr>
              <w:pStyle w:val="ad"/>
              <w:rPr>
                <w:rFonts w:ascii="Liberation Serif" w:hAnsi="Liberation Serif"/>
                <w:color w:val="000000"/>
                <w:sz w:val="24"/>
              </w:rPr>
            </w:pPr>
            <w:r w:rsidRPr="005332FA">
              <w:rPr>
                <w:rFonts w:eastAsia="Calibri" w:cs="Arial"/>
                <w:color w:val="000000"/>
                <w:sz w:val="26"/>
                <w:szCs w:val="26"/>
                <w:lang w:bidi="ar-SA"/>
              </w:rPr>
              <w:t>Отсутствие взыскания в текущем месяце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201A" w:rsidRPr="005332FA" w:rsidRDefault="007204D8">
            <w:pPr>
              <w:pStyle w:val="ad"/>
              <w:rPr>
                <w:rFonts w:eastAsia="Calibri" w:cs="Arial"/>
                <w:color w:val="000000"/>
                <w:sz w:val="26"/>
                <w:szCs w:val="26"/>
                <w:lang w:bidi="ar-SA"/>
              </w:rPr>
            </w:pPr>
            <w:r w:rsidRPr="005332FA">
              <w:rPr>
                <w:rFonts w:eastAsia="Calibri" w:cs="Arial"/>
                <w:color w:val="000000"/>
                <w:sz w:val="26"/>
                <w:szCs w:val="26"/>
                <w:lang w:bidi="ar-SA"/>
              </w:rPr>
              <w:t>Отсутствие нарушений дисциплины труда, не являющихся основанием для наложения дисциплинарного взыскания. Исполнение трудовых обязанностей на высоком качественном уровне. Своевременное и качественное исполнение поручений непосредственного руководителя со сроком исполнения «срочно». Участие в качестве представителя территориального отдела в отдельных проводимых рабочих мероприятиях (совещаниях, заседаниях рабочих групп и т.д.)</w:t>
            </w:r>
          </w:p>
        </w:tc>
      </w:tr>
      <w:tr w:rsidR="00BA4C52" w:rsidRPr="005332FA" w:rsidTr="000D201A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52" w:rsidRPr="00DA3407" w:rsidRDefault="00076557" w:rsidP="00076557">
            <w:pPr>
              <w:pStyle w:val="ad"/>
              <w:jc w:val="center"/>
              <w:rPr>
                <w:rFonts w:ascii="Liberation Serif" w:hAnsi="Liberation Serif"/>
                <w:i/>
                <w:color w:val="000000"/>
                <w:sz w:val="24"/>
              </w:rPr>
            </w:pPr>
            <w:r w:rsidRPr="00DA3407">
              <w:rPr>
                <w:rFonts w:eastAsia="Calibri" w:cs="Arial"/>
                <w:i/>
                <w:iCs/>
                <w:color w:val="000000"/>
                <w:sz w:val="26"/>
                <w:szCs w:val="26"/>
                <w:lang w:bidi="ar-SA"/>
              </w:rPr>
              <w:lastRenderedPageBreak/>
              <w:t>3</w:t>
            </w:r>
            <w:r w:rsidR="00DA3407" w:rsidRPr="00DA3407">
              <w:rPr>
                <w:rFonts w:eastAsia="Calibri" w:cs="Arial"/>
                <w:i/>
                <w:iCs/>
                <w:color w:val="000000"/>
                <w:sz w:val="26"/>
                <w:szCs w:val="26"/>
                <w:lang w:bidi="ar-SA"/>
              </w:rPr>
              <w:t>***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52" w:rsidRPr="005332FA" w:rsidRDefault="007204D8">
            <w:pPr>
              <w:pStyle w:val="ad"/>
              <w:rPr>
                <w:rFonts w:ascii="Liberation Serif" w:hAnsi="Liberation Serif"/>
                <w:color w:val="000000"/>
                <w:sz w:val="24"/>
              </w:rPr>
            </w:pPr>
            <w:r w:rsidRPr="005332FA">
              <w:rPr>
                <w:rFonts w:eastAsia="Calibri" w:cs="Arial"/>
                <w:color w:val="000000"/>
                <w:sz w:val="26"/>
                <w:szCs w:val="26"/>
                <w:lang w:bidi="ar-SA"/>
              </w:rPr>
              <w:t>Отсутствие взыскания в текущем месяце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52" w:rsidRPr="005332FA" w:rsidRDefault="007204D8">
            <w:pPr>
              <w:pStyle w:val="ad"/>
              <w:rPr>
                <w:rFonts w:ascii="Liberation Serif" w:hAnsi="Liberation Serif"/>
                <w:color w:val="000000"/>
                <w:sz w:val="24"/>
              </w:rPr>
            </w:pPr>
            <w:r w:rsidRPr="005332FA">
              <w:rPr>
                <w:rFonts w:eastAsia="Calibri" w:cs="Arial"/>
                <w:color w:val="000000"/>
                <w:sz w:val="26"/>
                <w:szCs w:val="26"/>
                <w:lang w:bidi="ar-SA"/>
              </w:rPr>
              <w:t>Отсутствие нарушений дисциплины труда, не являющихся основанием для наложения дисциплинарного взыскания. Исполнение трудовых обязанностей на высоком качественном уровне. Своевременное и качественное исполнение особо важных и сложных поручений непосредственного руководителя. Постоянное участие в качестве представителя территориального отдела в отдельных проводимых рабочих мероприятиях (совещаниях, заседаниях рабочих групп и т.д.)</w:t>
            </w:r>
          </w:p>
        </w:tc>
      </w:tr>
    </w:tbl>
    <w:p w:rsidR="00BA4C52" w:rsidRPr="005332FA" w:rsidRDefault="00BA4C52" w:rsidP="00076557">
      <w:pPr>
        <w:jc w:val="both"/>
        <w:rPr>
          <w:rFonts w:eastAsia="Calibri" w:cs="Arial"/>
          <w:b/>
          <w:bCs/>
          <w:color w:val="000000"/>
          <w:sz w:val="26"/>
          <w:szCs w:val="26"/>
          <w:lang w:bidi="ar-SA"/>
        </w:rPr>
      </w:pPr>
    </w:p>
    <w:p w:rsidR="000D201A" w:rsidRPr="00DA3407" w:rsidRDefault="000D201A" w:rsidP="00076557">
      <w:pPr>
        <w:jc w:val="both"/>
        <w:rPr>
          <w:rFonts w:eastAsia="Calibri" w:cs="Arial"/>
          <w:bCs/>
          <w:i/>
          <w:color w:val="000000"/>
          <w:sz w:val="26"/>
          <w:szCs w:val="26"/>
          <w:lang w:bidi="ar-SA"/>
        </w:rPr>
      </w:pPr>
      <w:r w:rsidRPr="00DA3407">
        <w:rPr>
          <w:rFonts w:eastAsia="Calibri" w:cs="Arial"/>
          <w:bCs/>
          <w:i/>
          <w:color w:val="000000"/>
          <w:sz w:val="26"/>
          <w:szCs w:val="26"/>
          <w:lang w:bidi="ar-SA"/>
        </w:rPr>
        <w:t>Примечание:</w:t>
      </w:r>
    </w:p>
    <w:p w:rsidR="000D201A" w:rsidRPr="00DA3407" w:rsidRDefault="000D201A" w:rsidP="00076557">
      <w:pPr>
        <w:jc w:val="both"/>
        <w:rPr>
          <w:rFonts w:eastAsia="Calibri" w:cs="Arial"/>
          <w:bCs/>
          <w:i/>
          <w:color w:val="000000"/>
          <w:sz w:val="26"/>
          <w:szCs w:val="26"/>
          <w:lang w:bidi="ar-SA"/>
        </w:rPr>
      </w:pPr>
    </w:p>
    <w:p w:rsidR="00076557" w:rsidRPr="00DA3407" w:rsidRDefault="000D201A" w:rsidP="00076557">
      <w:pPr>
        <w:jc w:val="both"/>
        <w:rPr>
          <w:rFonts w:eastAsia="Calibri" w:cs="Arial"/>
          <w:bCs/>
          <w:i/>
          <w:color w:val="000000"/>
          <w:sz w:val="26"/>
          <w:szCs w:val="26"/>
          <w:lang w:bidi="ar-SA"/>
        </w:rPr>
      </w:pPr>
      <w:r w:rsidRPr="00DA3407">
        <w:rPr>
          <w:rFonts w:eastAsia="Calibri" w:cs="Arial"/>
          <w:bCs/>
          <w:i/>
          <w:color w:val="000000"/>
          <w:sz w:val="26"/>
          <w:szCs w:val="26"/>
          <w:lang w:bidi="ar-SA"/>
        </w:rPr>
        <w:t>* - р</w:t>
      </w:r>
      <w:r w:rsidR="00076557" w:rsidRPr="00DA3407">
        <w:rPr>
          <w:rFonts w:eastAsia="Calibri" w:cs="Arial"/>
          <w:bCs/>
          <w:i/>
          <w:color w:val="000000"/>
          <w:sz w:val="26"/>
          <w:szCs w:val="26"/>
          <w:lang w:bidi="ar-SA"/>
        </w:rPr>
        <w:t>азмер показателя коэффициента эффективности составляет</w:t>
      </w:r>
      <w:r w:rsidRPr="00DA3407">
        <w:rPr>
          <w:rFonts w:eastAsia="Calibri" w:cs="Arial"/>
          <w:bCs/>
          <w:i/>
          <w:color w:val="000000"/>
          <w:sz w:val="26"/>
          <w:szCs w:val="26"/>
          <w:lang w:bidi="ar-SA"/>
        </w:rPr>
        <w:t xml:space="preserve"> 25 процентов от оклада (должностного </w:t>
      </w:r>
      <w:r w:rsidR="00DA3407" w:rsidRPr="00DA3407">
        <w:rPr>
          <w:rFonts w:eastAsia="Calibri" w:cs="Arial"/>
          <w:bCs/>
          <w:i/>
          <w:color w:val="000000"/>
          <w:sz w:val="26"/>
          <w:szCs w:val="26"/>
          <w:lang w:bidi="ar-SA"/>
        </w:rPr>
        <w:t>оклада) по замещаемой должности;</w:t>
      </w:r>
    </w:p>
    <w:p w:rsidR="00DA3407" w:rsidRPr="00DA3407" w:rsidRDefault="00DA3407" w:rsidP="00DA3407">
      <w:pPr>
        <w:jc w:val="both"/>
        <w:rPr>
          <w:rFonts w:eastAsia="Calibri" w:cs="Arial"/>
          <w:bCs/>
          <w:i/>
          <w:color w:val="000000"/>
          <w:sz w:val="26"/>
          <w:szCs w:val="26"/>
          <w:lang w:bidi="ar-SA"/>
        </w:rPr>
      </w:pPr>
      <w:r w:rsidRPr="00DA3407">
        <w:rPr>
          <w:rFonts w:eastAsia="Calibri" w:cs="Arial"/>
          <w:bCs/>
          <w:i/>
          <w:color w:val="000000"/>
          <w:sz w:val="26"/>
          <w:szCs w:val="26"/>
          <w:lang w:bidi="ar-SA"/>
        </w:rPr>
        <w:t>** - размер показателя коэффициента эффективности составляет 50 процентов от оклада (должностного оклада) по замещаемой должности;</w:t>
      </w:r>
    </w:p>
    <w:p w:rsidR="00DA3407" w:rsidRPr="00DA3407" w:rsidRDefault="00DA3407" w:rsidP="00DA3407">
      <w:pPr>
        <w:jc w:val="both"/>
        <w:rPr>
          <w:rFonts w:eastAsia="Calibri" w:cs="Arial"/>
          <w:bCs/>
          <w:i/>
          <w:color w:val="000000"/>
          <w:sz w:val="26"/>
          <w:szCs w:val="26"/>
          <w:lang w:bidi="ar-SA"/>
        </w:rPr>
      </w:pPr>
      <w:r w:rsidRPr="00DA3407">
        <w:rPr>
          <w:rFonts w:eastAsia="Calibri" w:cs="Arial"/>
          <w:bCs/>
          <w:i/>
          <w:color w:val="000000"/>
          <w:sz w:val="26"/>
          <w:szCs w:val="26"/>
          <w:lang w:bidi="ar-SA"/>
        </w:rPr>
        <w:t>*** - размер показателя коэффициента эффективности составляет 75 процентов от оклада (должностного оклада) по замещаемой должности.</w:t>
      </w:r>
    </w:p>
    <w:p w:rsidR="00DA3407" w:rsidRDefault="00DA3407" w:rsidP="00076557">
      <w:pPr>
        <w:jc w:val="both"/>
        <w:rPr>
          <w:rFonts w:eastAsia="Calibri" w:cs="Arial"/>
          <w:bCs/>
          <w:color w:val="000000"/>
          <w:sz w:val="26"/>
          <w:szCs w:val="26"/>
          <w:lang w:bidi="ar-SA"/>
        </w:rPr>
      </w:pPr>
    </w:p>
    <w:p w:rsidR="00EB0033" w:rsidRDefault="00EB0033" w:rsidP="00076557">
      <w:pPr>
        <w:jc w:val="both"/>
        <w:rPr>
          <w:rFonts w:eastAsia="Calibri" w:cs="Arial"/>
          <w:bCs/>
          <w:color w:val="000000"/>
          <w:sz w:val="26"/>
          <w:szCs w:val="26"/>
          <w:lang w:bidi="ar-SA"/>
        </w:rPr>
      </w:pPr>
    </w:p>
    <w:p w:rsidR="00EB0033" w:rsidRDefault="00EB0033" w:rsidP="00076557">
      <w:pPr>
        <w:jc w:val="both"/>
        <w:rPr>
          <w:rFonts w:eastAsia="Calibri" w:cs="Arial"/>
          <w:bCs/>
          <w:color w:val="000000"/>
          <w:sz w:val="26"/>
          <w:szCs w:val="26"/>
          <w:lang w:bidi="ar-SA"/>
        </w:rPr>
      </w:pPr>
    </w:p>
    <w:p w:rsidR="00EB0033" w:rsidRDefault="00EB0033" w:rsidP="00076557">
      <w:pPr>
        <w:jc w:val="both"/>
        <w:rPr>
          <w:rFonts w:eastAsia="Calibri" w:cs="Arial"/>
          <w:bCs/>
          <w:color w:val="000000"/>
          <w:sz w:val="26"/>
          <w:szCs w:val="26"/>
          <w:lang w:bidi="ar-SA"/>
        </w:rPr>
      </w:pPr>
    </w:p>
    <w:p w:rsidR="00EB0033" w:rsidRDefault="00EB0033" w:rsidP="00076557">
      <w:pPr>
        <w:jc w:val="both"/>
        <w:rPr>
          <w:rFonts w:eastAsia="Calibri" w:cs="Arial"/>
          <w:bCs/>
          <w:color w:val="000000"/>
          <w:sz w:val="26"/>
          <w:szCs w:val="26"/>
          <w:lang w:bidi="ar-SA"/>
        </w:rPr>
      </w:pPr>
    </w:p>
    <w:p w:rsidR="00EB0033" w:rsidRDefault="00EB0033" w:rsidP="00076557">
      <w:pPr>
        <w:jc w:val="both"/>
        <w:rPr>
          <w:rFonts w:eastAsia="Calibri" w:cs="Arial"/>
          <w:bCs/>
          <w:color w:val="000000"/>
          <w:sz w:val="26"/>
          <w:szCs w:val="26"/>
          <w:lang w:bidi="ar-SA"/>
        </w:rPr>
      </w:pPr>
    </w:p>
    <w:p w:rsidR="00EB0033" w:rsidRDefault="00EB0033" w:rsidP="00076557">
      <w:pPr>
        <w:jc w:val="both"/>
        <w:rPr>
          <w:rFonts w:eastAsia="Calibri" w:cs="Arial"/>
          <w:bCs/>
          <w:color w:val="000000"/>
          <w:sz w:val="26"/>
          <w:szCs w:val="26"/>
          <w:lang w:bidi="ar-SA"/>
        </w:rPr>
      </w:pPr>
    </w:p>
    <w:p w:rsidR="00EB0033" w:rsidRDefault="00EB0033" w:rsidP="00076557">
      <w:pPr>
        <w:jc w:val="both"/>
        <w:rPr>
          <w:rFonts w:eastAsia="Calibri" w:cs="Arial"/>
          <w:bCs/>
          <w:color w:val="000000"/>
          <w:sz w:val="26"/>
          <w:szCs w:val="26"/>
          <w:lang w:bidi="ar-SA"/>
        </w:rPr>
      </w:pPr>
    </w:p>
    <w:p w:rsidR="00EB0033" w:rsidRDefault="00EB0033" w:rsidP="00076557">
      <w:pPr>
        <w:jc w:val="both"/>
        <w:rPr>
          <w:rFonts w:eastAsia="Calibri" w:cs="Arial"/>
          <w:bCs/>
          <w:color w:val="000000"/>
          <w:sz w:val="26"/>
          <w:szCs w:val="26"/>
          <w:lang w:bidi="ar-SA"/>
        </w:rPr>
      </w:pPr>
    </w:p>
    <w:p w:rsidR="00EB0033" w:rsidRDefault="00EB0033" w:rsidP="00076557">
      <w:pPr>
        <w:jc w:val="both"/>
        <w:rPr>
          <w:rFonts w:eastAsia="Calibri" w:cs="Arial"/>
          <w:bCs/>
          <w:color w:val="000000"/>
          <w:sz w:val="26"/>
          <w:szCs w:val="26"/>
          <w:lang w:bidi="ar-SA"/>
        </w:rPr>
      </w:pPr>
    </w:p>
    <w:p w:rsidR="00EB0033" w:rsidRDefault="00EB0033" w:rsidP="00076557">
      <w:pPr>
        <w:jc w:val="both"/>
        <w:rPr>
          <w:rFonts w:eastAsia="Calibri" w:cs="Arial"/>
          <w:bCs/>
          <w:color w:val="000000"/>
          <w:sz w:val="26"/>
          <w:szCs w:val="26"/>
          <w:lang w:bidi="ar-SA"/>
        </w:rPr>
      </w:pPr>
    </w:p>
    <w:p w:rsidR="00EB0033" w:rsidRDefault="00EB0033" w:rsidP="00076557">
      <w:pPr>
        <w:jc w:val="both"/>
        <w:rPr>
          <w:rFonts w:eastAsia="Calibri" w:cs="Arial"/>
          <w:bCs/>
          <w:color w:val="000000"/>
          <w:sz w:val="26"/>
          <w:szCs w:val="26"/>
          <w:lang w:bidi="ar-SA"/>
        </w:rPr>
      </w:pPr>
    </w:p>
    <w:sectPr w:rsidR="00EB0033">
      <w:pgSz w:w="11906" w:h="16838"/>
      <w:pgMar w:top="1134" w:right="567" w:bottom="1134" w:left="1417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52"/>
    <w:rsid w:val="000532FE"/>
    <w:rsid w:val="00076557"/>
    <w:rsid w:val="000A4115"/>
    <w:rsid w:val="000D201A"/>
    <w:rsid w:val="001143DF"/>
    <w:rsid w:val="001A0001"/>
    <w:rsid w:val="00271277"/>
    <w:rsid w:val="00280DEC"/>
    <w:rsid w:val="0035750C"/>
    <w:rsid w:val="003B45DD"/>
    <w:rsid w:val="003C4D0A"/>
    <w:rsid w:val="003F0605"/>
    <w:rsid w:val="00445FD1"/>
    <w:rsid w:val="004F5B63"/>
    <w:rsid w:val="00513358"/>
    <w:rsid w:val="005332FA"/>
    <w:rsid w:val="005D030A"/>
    <w:rsid w:val="00683869"/>
    <w:rsid w:val="006D26FC"/>
    <w:rsid w:val="007204D8"/>
    <w:rsid w:val="00793DE6"/>
    <w:rsid w:val="007F2749"/>
    <w:rsid w:val="008471FB"/>
    <w:rsid w:val="008927E0"/>
    <w:rsid w:val="00892991"/>
    <w:rsid w:val="00892BBC"/>
    <w:rsid w:val="009B2330"/>
    <w:rsid w:val="00A9164B"/>
    <w:rsid w:val="00AB6CFF"/>
    <w:rsid w:val="00BA4C52"/>
    <w:rsid w:val="00BB0F60"/>
    <w:rsid w:val="00D37F1A"/>
    <w:rsid w:val="00DA3407"/>
    <w:rsid w:val="00DA3D81"/>
    <w:rsid w:val="00DD08B9"/>
    <w:rsid w:val="00EB0033"/>
    <w:rsid w:val="00F2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CF1A7-E8C4-4B7C-A40D-8DD9FF43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Lucida Sans Unicode" w:hAnsi="Arial" w:cs="Mangal"/>
        <w:kern w:val="2"/>
        <w:sz w:val="21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имвол нумерации"/>
    <w:qFormat/>
    <w:rPr>
      <w:sz w:val="25"/>
      <w:szCs w:val="28"/>
    </w:rPr>
  </w:style>
  <w:style w:type="character" w:customStyle="1" w:styleId="a4">
    <w:name w:val="Текст выноски Знак"/>
    <w:basedOn w:val="a0"/>
    <w:qFormat/>
    <w:rPr>
      <w:rFonts w:ascii="Tahoma" w:hAnsi="Tahoma"/>
      <w:sz w:val="16"/>
      <w:szCs w:val="14"/>
    </w:rPr>
  </w:style>
  <w:style w:type="character" w:customStyle="1" w:styleId="WWCharLFO1LVL3">
    <w:name w:val="WW_CharLFO1LVL3"/>
    <w:qFormat/>
    <w:rPr>
      <w:sz w:val="25"/>
      <w:szCs w:val="28"/>
    </w:rPr>
  </w:style>
  <w:style w:type="character" w:customStyle="1" w:styleId="WWCharLFO2LVL3">
    <w:name w:val="WW_CharLFO2LVL3"/>
    <w:qFormat/>
    <w:rPr>
      <w:sz w:val="25"/>
      <w:szCs w:val="28"/>
    </w:rPr>
  </w:style>
  <w:style w:type="character" w:customStyle="1" w:styleId="WWCharLFO3LVL3">
    <w:name w:val="WW_CharLFO3LVL3"/>
    <w:qFormat/>
    <w:rPr>
      <w:sz w:val="25"/>
      <w:szCs w:val="28"/>
    </w:rPr>
  </w:style>
  <w:style w:type="character" w:customStyle="1" w:styleId="WWCharLFO4LVL3">
    <w:name w:val="WW_CharLFO4LVL3"/>
    <w:qFormat/>
    <w:rPr>
      <w:sz w:val="25"/>
      <w:szCs w:val="28"/>
    </w:rPr>
  </w:style>
  <w:style w:type="character" w:customStyle="1" w:styleId="WWCharLFO5LVL3">
    <w:name w:val="WW_CharLFO5LVL3"/>
    <w:qFormat/>
    <w:rPr>
      <w:sz w:val="25"/>
      <w:szCs w:val="28"/>
    </w:rPr>
  </w:style>
  <w:style w:type="character" w:customStyle="1" w:styleId="WWCharLFO6LVL3">
    <w:name w:val="WW_CharLFO6LVL3"/>
    <w:qFormat/>
    <w:rPr>
      <w:sz w:val="25"/>
      <w:szCs w:val="28"/>
    </w:rPr>
  </w:style>
  <w:style w:type="character" w:customStyle="1" w:styleId="WWCharLFO7LVL3">
    <w:name w:val="WW_CharLFO7LVL3"/>
    <w:qFormat/>
    <w:rPr>
      <w:sz w:val="25"/>
      <w:szCs w:val="28"/>
    </w:rPr>
  </w:style>
  <w:style w:type="character" w:customStyle="1" w:styleId="WWCharLFO8LVL3">
    <w:name w:val="WW_CharLFO8LVL3"/>
    <w:qFormat/>
    <w:rPr>
      <w:sz w:val="25"/>
      <w:szCs w:val="28"/>
    </w:rPr>
  </w:style>
  <w:style w:type="character" w:customStyle="1" w:styleId="WWCharLFO9LVL3">
    <w:name w:val="WW_CharLFO9LVL3"/>
    <w:qFormat/>
    <w:rPr>
      <w:sz w:val="25"/>
      <w:szCs w:val="28"/>
    </w:rPr>
  </w:style>
  <w:style w:type="character" w:customStyle="1" w:styleId="WWCharLFO10LVL3">
    <w:name w:val="WW_CharLFO10LVL3"/>
    <w:qFormat/>
    <w:rPr>
      <w:sz w:val="25"/>
      <w:szCs w:val="28"/>
    </w:rPr>
  </w:style>
  <w:style w:type="character" w:customStyle="1" w:styleId="WWCharLFO11LVL3">
    <w:name w:val="WW_CharLFO11LVL3"/>
    <w:qFormat/>
    <w:rPr>
      <w:sz w:val="25"/>
      <w:szCs w:val="28"/>
    </w:rPr>
  </w:style>
  <w:style w:type="character" w:customStyle="1" w:styleId="WWCharLFO12LVL3">
    <w:name w:val="WW_CharLFO12LVL3"/>
    <w:qFormat/>
    <w:rPr>
      <w:sz w:val="25"/>
      <w:szCs w:val="28"/>
    </w:rPr>
  </w:style>
  <w:style w:type="character" w:customStyle="1" w:styleId="WWCharLFO13LVL3">
    <w:name w:val="WW_CharLFO13LVL3"/>
    <w:qFormat/>
    <w:rPr>
      <w:sz w:val="25"/>
      <w:szCs w:val="28"/>
    </w:rPr>
  </w:style>
  <w:style w:type="character" w:customStyle="1" w:styleId="WWCharLFO14LVL3">
    <w:name w:val="WW_CharLFO14LVL3"/>
    <w:qFormat/>
    <w:rPr>
      <w:sz w:val="25"/>
      <w:szCs w:val="28"/>
    </w:rPr>
  </w:style>
  <w:style w:type="character" w:customStyle="1" w:styleId="WWCharLFO15LVL3">
    <w:name w:val="WW_CharLFO15LVL3"/>
    <w:qFormat/>
    <w:rPr>
      <w:sz w:val="25"/>
      <w:szCs w:val="28"/>
    </w:rPr>
  </w:style>
  <w:style w:type="character" w:styleId="a5">
    <w:name w:val="FollowedHyperlink"/>
    <w:basedOn w:val="a0"/>
    <w:qFormat/>
    <w:rPr>
      <w:rFonts w:ascii="Verdana" w:hAnsi="Verdana"/>
      <w:color w:val="800080"/>
      <w:u w:val="single"/>
      <w:lang w:val="en-US" w:eastAsia="en-US"/>
    </w:rPr>
  </w:style>
  <w:style w:type="paragraph" w:styleId="a6">
    <w:name w:val="caption"/>
    <w:basedOn w:val="a"/>
    <w:next w:val="a7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Body Text"/>
    <w:basedOn w:val="a"/>
    <w:pPr>
      <w:spacing w:after="120"/>
    </w:p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8">
    <w:name w:val="Title"/>
    <w:basedOn w:val="a"/>
    <w:next w:val="a7"/>
    <w:qFormat/>
    <w:pPr>
      <w:keepNext/>
      <w:spacing w:before="240" w:after="120"/>
    </w:pPr>
    <w:rPr>
      <w:sz w:val="28"/>
      <w:szCs w:val="28"/>
    </w:rPr>
  </w:style>
  <w:style w:type="paragraph" w:styleId="a9">
    <w:name w:val="Subtitle"/>
    <w:basedOn w:val="a6"/>
    <w:next w:val="a7"/>
    <w:qFormat/>
    <w:pPr>
      <w:jc w:val="center"/>
    </w:pPr>
  </w:style>
  <w:style w:type="paragraph" w:styleId="aa">
    <w:name w:val="List"/>
    <w:basedOn w:val="a7"/>
    <w:rPr>
      <w:sz w:val="24"/>
    </w:rPr>
  </w:style>
  <w:style w:type="paragraph" w:styleId="ab">
    <w:name w:val="index heading"/>
    <w:basedOn w:val="a"/>
    <w:qFormat/>
    <w:pPr>
      <w:suppressLineNumbers/>
    </w:pPr>
    <w:rPr>
      <w:sz w:val="24"/>
    </w:rPr>
  </w:style>
  <w:style w:type="paragraph" w:customStyle="1" w:styleId="ConsPlusDocList">
    <w:name w:val="ConsPlusDocList"/>
    <w:next w:val="a"/>
    <w:qFormat/>
    <w:pPr>
      <w:widowControl w:val="0"/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Cell">
    <w:name w:val="ConsPlusCell"/>
    <w:next w:val="a"/>
    <w:qFormat/>
    <w:pPr>
      <w:widowControl w:val="0"/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next w:val="a"/>
    <w:qFormat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a"/>
    <w:qFormat/>
    <w:pPr>
      <w:widowControl w:val="0"/>
      <w:suppressAutoHyphens/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rmal">
    <w:name w:val="ConsPlusNormal"/>
    <w:qFormat/>
    <w:pPr>
      <w:suppressAutoHyphens/>
      <w:autoSpaceDE w:val="0"/>
      <w:ind w:firstLine="720"/>
    </w:pPr>
    <w:rPr>
      <w:rFonts w:eastAsia="Calibri" w:cs="Arial"/>
      <w:sz w:val="20"/>
      <w:szCs w:val="20"/>
      <w:lang w:bidi="ar-SA"/>
    </w:rPr>
  </w:style>
  <w:style w:type="paragraph" w:styleId="ac">
    <w:name w:val="Balloon Text"/>
    <w:basedOn w:val="a"/>
    <w:qFormat/>
    <w:rPr>
      <w:rFonts w:ascii="Tahoma" w:hAnsi="Tahoma"/>
      <w:sz w:val="16"/>
      <w:szCs w:val="14"/>
    </w:rPr>
  </w:style>
  <w:style w:type="paragraph" w:customStyle="1" w:styleId="ConsPlusDocList0">
    <w:name w:val="ConsPlusDocList"/>
    <w:next w:val="a"/>
    <w:qFormat/>
    <w:pPr>
      <w:widowControl w:val="0"/>
      <w:autoSpaceDE w:val="0"/>
    </w:pPr>
    <w:rPr>
      <w:rFonts w:eastAsia="Arial" w:cs="Arial"/>
      <w:sz w:val="20"/>
      <w:szCs w:val="20"/>
    </w:rPr>
  </w:style>
  <w:style w:type="paragraph" w:customStyle="1" w:styleId="ConsPlusCell0">
    <w:name w:val="ConsPlusCell"/>
    <w:next w:val="a"/>
    <w:qFormat/>
    <w:pPr>
      <w:widowControl w:val="0"/>
      <w:autoSpaceDE w:val="0"/>
    </w:pPr>
    <w:rPr>
      <w:rFonts w:eastAsia="Arial" w:cs="Arial"/>
      <w:sz w:val="20"/>
      <w:szCs w:val="20"/>
    </w:rPr>
  </w:style>
  <w:style w:type="paragraph" w:customStyle="1" w:styleId="ConsPlusNonformat0">
    <w:name w:val="ConsPlusNonformat"/>
    <w:next w:val="a"/>
    <w:qFormat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0">
    <w:name w:val="ConsPlusTitle"/>
    <w:next w:val="a"/>
    <w:qFormat/>
    <w:pPr>
      <w:widowControl w:val="0"/>
      <w:autoSpaceDE w:val="0"/>
    </w:pPr>
    <w:rPr>
      <w:rFonts w:eastAsia="Arial" w:cs="Arial"/>
      <w:b/>
      <w:bCs/>
      <w:sz w:val="20"/>
      <w:szCs w:val="20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Кияненко</dc:creator>
  <cp:lastModifiedBy>Priemnaya_ADM</cp:lastModifiedBy>
  <cp:revision>2</cp:revision>
  <cp:lastPrinted>2025-05-30T03:30:00Z</cp:lastPrinted>
  <dcterms:created xsi:type="dcterms:W3CDTF">2025-05-30T03:32:00Z</dcterms:created>
  <dcterms:modified xsi:type="dcterms:W3CDTF">2025-05-30T03:32:00Z</dcterms:modified>
  <dc:language>ru-RU</dc:language>
</cp:coreProperties>
</file>