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t xml:space="preserve"> </w:t>
      </w:r>
      <w:r>
        <w:t xml:space="preserve">Сегодня </w:t>
      </w:r>
      <w:r>
        <w:t xml:space="preserve">мы расскажем вам историю Анны Ивановны Щетининой – капитана, чьё имя заслуженно вписано в  историю советской морской славы и чья жизнь яркий пример того, что для  настоящего профессионала нет преград.</w:t>
        <w:br/>
        <w:br/>
        <w:t xml:space="preserve">   Её первый рейс в качестве капитана (1935 год) — пер</w:t>
      </w:r>
      <w:r>
        <w:t xml:space="preserve">егон парохода  «Чавыча» из Гамбурга на Камчатку — привлёк внимание мировой прессы. Она  командовала пароходом «Чавыча» до 1938 года.  Свой первый орден  Трудового Красного Знамени Анна Ивановна получила именно  за тяжёлые, по-настоящему «мужские» рейсы чер</w:t>
      </w:r>
      <w:r>
        <w:t xml:space="preserve">ез Охотское море.</w:t>
        <w:br/>
        <w:br/>
        <w:t xml:space="preserve">   В начале Великой Отечественной войны получила направление в  Балтийское пароходство. В августе 1941 года под жестоким обстрелом  фашистов водила гружённый продовольствием и оружием пароход «Сауле» по  Финскому заливу, осуществляя снаб</w:t>
      </w:r>
      <w:r>
        <w:t xml:space="preserve">жение нашей армии. Осенью  1941 года вместе с группой моряков была командирована во Владивосток в  распоряжение Дальневосточного пароходства. Там Анна Алексеевна работала  на судах «Карл Либкнехт», «Родина» и «Жан Жорес», перевозя военные грузы  через Тихи</w:t>
      </w:r>
      <w:r>
        <w:t xml:space="preserve">й океан.</w:t>
        <w:br/>
        <w:br/>
        <w:t xml:space="preserve">   После окончания войны с Японией работала в Балтийском пароходстве  капитаном судов «Днестр», «Псков», «Аскольд», «Белоостров», «Менделеев».  С 1949 года перешла на работу в Ленинградское высшее инженерное морское  училище. В 1960 году её перев</w:t>
      </w:r>
      <w:r>
        <w:t xml:space="preserve">ели во Владивостокское  высшее инженерное морское училище на должность доцента кафедры морского  дела.</w:t>
        <w:br/>
        <w:br/>
        <w:t xml:space="preserve">   Анна Щетинина также известна как автор книг (в том числе «На морях и за морями») и член Союза писателей России.</w:t>
        <w:br/>
        <w:br/>
        <w:t xml:space="preserve">   В честь нашей героини назван остр</w:t>
      </w:r>
      <w:r>
        <w:t xml:space="preserve">ов в Сахалинской области (координаты 46°13,7' с.ш., 150°34,6' в.д.).</w:t>
        <w:br/>
      </w:r>
      <w:r/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2025-06-20T06:08:32Z</dcterms:modified>
</cp:coreProperties>
</file>